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ac14e3fbd4fed" /><Relationship Type="http://schemas.openxmlformats.org/package/2006/relationships/metadata/core-properties" Target="/docProps/core.xml" Id="R168e8e14bf064e73" /><Relationship Type="http://schemas.openxmlformats.org/officeDocument/2006/relationships/extended-properties" Target="/docProps/app.xml" Id="Rde3f5698806f4e8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First</w:t>
      </w:r>
      <w:r>
        <w:t xml:space="preserve"> </w:t>
        <w:t>--</w:t>
        <w:t xml:space="preserve"> </w:t>
      </w:r>
      <w:r/>
      <w:r/>
      <w:r>
        <w:t>Pacific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Second</w:t>
      </w:r>
      <w:r>
        <w:t xml:space="preserve"> </w:t>
        <w:t>--</w:t>
        <w:t xml:space="preserve"> </w:t>
      </w:r>
      <w:r/>
      <w:r/>
      <w:r>
        <w:t>Atlantic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Third</w:t>
      </w:r>
      <w:r>
        <w:t xml:space="preserve"> </w:t>
        <w:t>--</w:t>
        <w:t xml:space="preserve"> </w:t>
      </w:r>
      <w:r/>
      <w:r/>
      <w:r>
        <w:t>Indian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Fourth</w:t>
      </w:r>
      <w:r>
        <w:t xml:space="preserve"> </w:t>
        <w:t>--</w:t>
        <w:t xml:space="preserve"> </w:t>
      </w:r>
      <w:r/>
      <w:r/>
      <w:r>
        <w:t>Southern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Fifth</w:t>
      </w:r>
      <w:r>
        <w:t xml:space="preserve"> </w:t>
        <w:t>--</w:t>
        <w:t xml:space="preserve"> </w:t>
      </w:r>
      <w:r/>
      <w:r/>
      <w:r>
        <w:t>Arctic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70c9d7459ae4945" /><Relationship Type="http://schemas.openxmlformats.org/officeDocument/2006/relationships/theme" Target="/word/theme/theme1.xml" Id="R15b5b688411146c3" /><Relationship Type="http://schemas.openxmlformats.org/officeDocument/2006/relationships/styles" Target="/word/styles.xml" Id="Rea35f90fbeca40c6" /><Relationship Type="http://schemas.openxmlformats.org/officeDocument/2006/relationships/numbering" Target="/word/numbering.xml" Id="Rc7ae4425b9eb4fe6" /><Relationship Type="http://schemas.openxmlformats.org/officeDocument/2006/relationships/fontTable" Target="/word/fontTable.xml" Id="Rad90d6d7570349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