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a1ddc20994f04" /><Relationship Type="http://schemas.openxmlformats.org/package/2006/relationships/metadata/core-properties" Target="/docProps/core.xml" Id="R84ca45dac2864008" /><Relationship Type="http://schemas.openxmlformats.org/officeDocument/2006/relationships/extended-properties" Target="/docProps/app.xml" Id="Rb38190fbbcf94ad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$11.60</w:t>
      </w:r>
      <w:r>
        <w:t xml:space="preserve"> </w:t>
        <w:t>is approximately</w:t>
        <w:t xml:space="preserve"> </w:t>
      </w:r>
      <w:r>
        <w:t>11,14 €</w:t>
      </w:r>
      <w:r/>
      <w:r/>
      <w:r/>
    </w:p>
    <w:p>
      <w:r/>
      <w:r/>
      <w:r/>
      <w:r/>
      <w:r/>
      <w:r>
        <w:t>$77.40</w:t>
      </w:r>
      <w:r>
        <w:t xml:space="preserve"> </w:t>
        <w:t>is approximately</w:t>
        <w:t xml:space="preserve"> </w:t>
      </w:r>
      <w:r>
        <w:t>74,34 €</w:t>
      </w:r>
      <w:r/>
      <w:r/>
      <w:r/>
    </w:p>
    <w:p>
      <w:r/>
      <w:r/>
      <w:r/>
      <w:r/>
      <w:r/>
      <w:r>
        <w:t>$75.00</w:t>
      </w:r>
      <w:r>
        <w:t xml:space="preserve"> </w:t>
        <w:t>is approximately</w:t>
        <w:t xml:space="preserve"> </w:t>
      </w:r>
      <w:r>
        <w:t>72,03 €</w:t>
      </w:r>
      <w:r/>
      <w:r/>
      <w:r/>
    </w:p>
    <w:p>
      <w:r/>
      <w:r/>
      <w:r/>
      <w:r/>
      <w:r/>
      <w:r>
        <w:t>$37.40</w:t>
      </w:r>
      <w:r>
        <w:t xml:space="preserve"> </w:t>
        <w:t>is approximately</w:t>
        <w:t xml:space="preserve"> </w:t>
      </w:r>
      <w:r>
        <w:t>35,92 €</w:t>
      </w:r>
      <w:r/>
      <w:r/>
      <w:r/>
    </w:p>
    <w:p>
      <w:r/>
      <w:r/>
      <w:r/>
      <w:r/>
      <w:r/>
      <w:r>
        <w:t>$25.10</w:t>
      </w:r>
      <w:r>
        <w:t xml:space="preserve"> </w:t>
        <w:t>is approximately</w:t>
        <w:t xml:space="preserve"> </w:t>
      </w:r>
      <w:r>
        <w:t>24,11 €</w:t>
      </w:r>
      <w:r/>
      <w:r/>
      <w:r/>
    </w:p>
    <w:p>
      <w:r/>
      <w:r/>
      <w:r/>
      <w:r/>
      <w:r/>
      <w:r>
        <w:t>$39.60</w:t>
      </w:r>
      <w:r>
        <w:t xml:space="preserve"> </w:t>
        <w:t>is approximately</w:t>
        <w:t xml:space="preserve"> </w:t>
      </w:r>
      <w:r>
        <w:t>38,03 €</w:t>
      </w:r>
      <w:r/>
      <w:r/>
      <w:r/>
    </w:p>
    <w:p>
      <w:r/>
      <w:r/>
      <w:r/>
      <w:r/>
      <w:r/>
      <w:r>
        <w:t>$80.10</w:t>
      </w:r>
      <w:r>
        <w:t xml:space="preserve"> </w:t>
        <w:t>is approximately</w:t>
        <w:t xml:space="preserve"> </w:t>
      </w:r>
      <w:r>
        <w:t>76,93 €</w:t>
      </w:r>
      <w:r/>
      <w:r/>
      <w:r/>
    </w:p>
    <w:p>
      <w:r/>
      <w:r/>
      <w:r/>
      <w:r/>
      <w:r/>
      <w:r>
        <w:t>$43.60</w:t>
      </w:r>
      <w:r>
        <w:t xml:space="preserve"> </w:t>
        <w:t>is approximately</w:t>
        <w:t xml:space="preserve"> </w:t>
      </w:r>
      <w:r>
        <w:t>41,87 €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8c677d8fd2241ed" /><Relationship Type="http://schemas.openxmlformats.org/officeDocument/2006/relationships/theme" Target="/word/theme/theme1.xml" Id="R7a592e9a28d64ed0" /><Relationship Type="http://schemas.openxmlformats.org/officeDocument/2006/relationships/styles" Target="/word/styles.xml" Id="R36c98385744546c8" /><Relationship Type="http://schemas.openxmlformats.org/officeDocument/2006/relationships/fontTable" Target="/word/fontTable.xml" Id="R2098b95bcc29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