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.xml" ContentType="application/xml"/>
  <Override PartName="/customXml/itemProps1.xml" ContentType="application/vnd.openxmlformats-officedocument.customXml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975BF" w:rsidR="009D007A" w:rsidRDefault="00561627" w14:paraId="5054799A" w14:textId="77777777">
      <w:pPr>
        <w:spacing w:before="102"/>
        <w:ind w:left="320"/>
        <w:rPr>
          <w:rFonts w:asciiTheme="minorHAnsi" w:hAnsiTheme="minorHAnsi" w:cstheme="minorHAnsi"/>
          <w:b/>
          <w:sz w:val="38"/>
        </w:rPr>
      </w:pPr>
      <w:r w:rsidRPr="00E975BF">
        <w:rPr>
          <w:rFonts w:asciiTheme="minorHAnsi" w:hAnsiTheme="minorHAnsi" w:cstheme="minorHAnsi"/>
          <w:b/>
          <w:w w:val="90"/>
          <w:sz w:val="38"/>
        </w:rPr>
        <w:t>Closing</w:t>
      </w:r>
      <w:r w:rsidRPr="00E975BF">
        <w:rPr>
          <w:rFonts w:asciiTheme="minorHAnsi" w:hAnsiTheme="minorHAnsi" w:cstheme="minorHAnsi"/>
          <w:b/>
          <w:spacing w:val="5"/>
          <w:w w:val="90"/>
          <w:sz w:val="38"/>
        </w:rPr>
        <w:t xml:space="preserve"> </w:t>
      </w:r>
      <w:r w:rsidRPr="00E975BF">
        <w:rPr>
          <w:rFonts w:asciiTheme="minorHAnsi" w:hAnsiTheme="minorHAnsi" w:cstheme="minorHAnsi"/>
          <w:b/>
          <w:w w:val="90"/>
          <w:sz w:val="38"/>
        </w:rPr>
        <w:t>Disclosure</w:t>
      </w:r>
    </w:p>
    <w:p w:rsidRPr="001A25AC" w:rsidR="009D007A" w:rsidRDefault="00561627" w14:paraId="53C9F870" w14:textId="77777777">
      <w:pPr>
        <w:spacing w:before="91" w:line="228" w:lineRule="auto"/>
        <w:ind w:left="320" w:right="261"/>
        <w:rPr>
          <w:rFonts w:asciiTheme="majorHAnsi" w:hAnsiTheme="majorHAnsi"/>
          <w:i/>
          <w:sz w:val="18"/>
          <w:szCs w:val="18"/>
        </w:rPr>
      </w:pPr>
      <w:r>
        <w:br w:type="column"/>
      </w:r>
      <w:r w:rsidRPr="001A25AC">
        <w:rPr>
          <w:rFonts w:asciiTheme="majorHAnsi" w:hAnsiTheme="majorHAnsi"/>
          <w:i/>
          <w:w w:val="110"/>
          <w:sz w:val="18"/>
          <w:szCs w:val="18"/>
        </w:rPr>
        <w:t>This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form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is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a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statement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of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final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loan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terms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and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closing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costs.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Compare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this</w:t>
      </w:r>
      <w:r w:rsidRPr="001A25AC">
        <w:rPr>
          <w:rFonts w:asciiTheme="majorHAnsi" w:hAnsiTheme="majorHAnsi"/>
          <w:i/>
          <w:spacing w:val="-58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document</w:t>
      </w:r>
      <w:r w:rsidRPr="001A25AC">
        <w:rPr>
          <w:rFonts w:asciiTheme="majorHAnsi" w:hAnsiTheme="majorHAnsi"/>
          <w:i/>
          <w:spacing w:val="-21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with</w:t>
      </w:r>
      <w:r w:rsidRPr="001A25AC">
        <w:rPr>
          <w:rFonts w:asciiTheme="majorHAnsi" w:hAnsiTheme="majorHAnsi"/>
          <w:i/>
          <w:spacing w:val="-21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your</w:t>
      </w:r>
      <w:r w:rsidRPr="001A25AC">
        <w:rPr>
          <w:rFonts w:asciiTheme="majorHAnsi" w:hAnsiTheme="majorHAnsi"/>
          <w:i/>
          <w:spacing w:val="-21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Loan</w:t>
      </w:r>
      <w:r w:rsidRPr="001A25AC">
        <w:rPr>
          <w:rFonts w:asciiTheme="majorHAnsi" w:hAnsiTheme="majorHAnsi"/>
          <w:i/>
          <w:spacing w:val="-21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Estimate.</w:t>
      </w:r>
    </w:p>
    <w:p w:rsidR="009D007A" w:rsidRDefault="009D007A" w14:paraId="064CC552" w14:textId="77777777">
      <w:pPr>
        <w:spacing w:line="228" w:lineRule="auto"/>
        <w:rPr>
          <w:rFonts w:ascii="Gill Sans MT"/>
          <w:sz w:val="20"/>
        </w:rPr>
        <w:sectPr w:rsidR="009D007A" w:rsidSect="00EF1619">
          <w:footerReference w:type="default" r:id="rId8"/>
          <w:pgSz w:w="12240" w:h="15840"/>
          <w:pgMar w:top="780" w:right="600" w:bottom="500" w:left="400" w:header="0" w:footer="432" w:gutter="0"/>
          <w:pgNumType w:start="1"/>
          <w:cols w:equalWidth="false" w:space="720" w:num="2">
            <w:col w:w="3394" w:space="1206"/>
            <w:col w:w="6640"/>
          </w:cols>
          <w:docGrid w:linePitch="299"/>
        </w:sectPr>
      </w:pPr>
    </w:p>
    <w:p w:rsidR="009D007A" w:rsidRDefault="009D007A" w14:paraId="4A3A8C17" w14:textId="77777777">
      <w:pPr>
        <w:pStyle w:val="BodyText"/>
        <w:spacing w:before="3"/>
        <w:rPr>
          <w:rFonts w:ascii="Gill Sans MT"/>
          <w:i/>
          <w:sz w:val="6"/>
        </w:rPr>
      </w:pPr>
    </w:p>
    <w:p w:rsidR="009D007A" w:rsidRDefault="00272559" w14:paraId="431D3C20" w14:textId="77777777">
      <w:pPr>
        <w:pStyle w:val="BodyText"/>
        <w:spacing w:line="30" w:lineRule="exact"/>
        <w:ind w:left="305"/>
        <w:rPr>
          <w:rFonts w:ascii="Gill Sans MT"/>
          <w:sz w:val="3"/>
        </w:rPr>
      </w:pPr>
      <w:r>
        <w:rPr>
          <w:rFonts w:ascii="Gill Sans MT"/>
          <w:sz w:val="3"/>
        </w:rPr>
      </w:r>
      <w:r>
        <w:rPr>
          <w:rFonts w:ascii="Gill Sans MT"/>
          <w:sz w:val="3"/>
        </w:rPr>
        <w:pict w14:anchorId="77B0B90C">
          <v:group id="_x0000_s1126" style="width:540pt;height:1.5pt;mso-position-horizontal-relative:char;mso-position-vertical-relative:line" coordsize="10800,30">
            <v:line id="_x0000_s1127" style="position:absolute;visibility:visible" strokeweight="1.5pt" from="0,15" to="10800,15"/>
            <w10:anchorlock/>
          </v:group>
        </w:pict>
      </w:r>
    </w:p>
    <w:p w:rsidR="009D007A" w:rsidRDefault="009D007A" w14:paraId="5398756F" w14:textId="77777777">
      <w:pPr>
        <w:pStyle w:val="BodyText"/>
        <w:spacing w:before="7"/>
        <w:rPr>
          <w:rFonts w:ascii="Gill Sans MT"/>
          <w:i/>
          <w:sz w:val="7"/>
        </w:rPr>
      </w:pPr>
    </w:p>
    <w:p w:rsidR="009D007A" w:rsidRDefault="009D007A" w14:paraId="1ADE0D0D" w14:textId="77777777">
      <w:pPr>
        <w:rPr>
          <w:rFonts w:ascii="Gill Sans MT"/>
          <w:sz w:val="7"/>
        </w:rPr>
        <w:sectPr w:rsidR="009D007A">
          <w:type w:val="continuous"/>
          <w:pgSz w:w="12240" w:h="15840"/>
          <w:pgMar w:top="880" w:right="600" w:bottom="280" w:left="400" w:header="720" w:footer="720" w:gutter="0"/>
          <w:cols w:space="720"/>
          <w:docGrid/>
        </w:sectPr>
      </w:pPr>
    </w:p>
    <w:p w:rsidRPr="00E975BF" w:rsidR="009D007A" w:rsidRDefault="00561627" w14:paraId="53A76A83" w14:textId="381BC28A">
      <w:pPr>
        <w:spacing w:before="103"/>
        <w:ind w:left="319"/>
        <w:rPr>
          <w:rFonts w:asciiTheme="minorHAnsi" w:hAnsiTheme="minorHAnsi" w:cstheme="minorHAnsi"/>
          <w:b/>
          <w:sz w:val="20"/>
        </w:rPr>
      </w:pPr>
      <w:r w:rsidRPr="00E975BF">
        <w:rPr>
          <w:rFonts w:asciiTheme="minorHAnsi" w:hAnsiTheme="minorHAnsi" w:cstheme="minorHAnsi"/>
          <w:b/>
          <w:sz w:val="20"/>
        </w:rPr>
        <w:t>Closing</w:t>
      </w:r>
      <w:r w:rsidRPr="00E975BF">
        <w:rPr>
          <w:rFonts w:asciiTheme="minorHAnsi" w:hAnsiTheme="minorHAnsi" w:cstheme="minorHAnsi"/>
          <w:b/>
          <w:spacing w:val="18"/>
          <w:sz w:val="20"/>
        </w:rPr>
        <w:t xml:space="preserve"> </w:t>
      </w:r>
      <w:r w:rsidRPr="00E975BF">
        <w:rPr>
          <w:rFonts w:asciiTheme="minorHAnsi" w:hAnsiTheme="minorHAnsi" w:cstheme="minorHAnsi"/>
          <w:b/>
          <w:sz w:val="20"/>
        </w:rPr>
        <w:t>Information</w:t>
      </w:r>
    </w:p>
    <w:p>
      <w:pPr>
        <w:tabs>
          <w:tab w:val="left" w:pos="1620"/>
          <w:tab w:val="left" w:pos="1710"/>
        </w:tabs>
        <w:spacing w:before="67"/>
        <w:ind w:left="319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w w:val="90"/>
          <w:sz w:val="16"/>
        </w:rPr>
        <w:t>Date</w:t>
      </w:r>
      <w:r>
        <w:rPr>
          <w:rFonts w:ascii="Calibri Light" w:hAnsi="Calibri Light" w:cs="Calibri Light"/>
          <w:spacing w:val="-4"/>
          <w:w w:val="90"/>
          <w:sz w:val="16"/>
        </w:rPr>
        <w:t xml:space="preserve"> </w:t>
      </w:r>
      <w:r>
        <w:rPr>
          <w:rFonts w:ascii="Calibri Light" w:hAnsi="Calibri Light" w:cs="Calibri Light"/>
          <w:w w:val="90"/>
          <w:sz w:val="16"/>
        </w:rPr>
        <w:t>Issued</w:t>
      </w:r>
      <w:r>
        <w:rPr>
          <w:rFonts w:ascii="Calibri Light" w:hAnsi="Calibri Light" w:cs="Calibri Light"/>
          <w:b/>
          <w:w w:val="90"/>
          <w:sz w:val="18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2021-04-22T00:00:01</w:t>
      </w:r>
    </w:p>
    <w:p>
      <w:pPr>
        <w:tabs>
          <w:tab w:val="left" w:pos="1620"/>
        </w:tabs>
        <w:spacing w:before="67"/>
        <w:ind w:left="319"/>
        <w:rPr>
          <w:rFonts w:ascii="Calibri Light" w:hAnsi="Calibri Light" w:cs="Calibri Light"/>
          <w:b/>
          <w:sz w:val="16"/>
          <w:szCs w:val="16"/>
        </w:rPr>
      </w:pPr>
      <w:r>
        <w:rPr>
          <w:rFonts w:ascii="Calibri Light" w:hAnsi="Calibri Light" w:cs="Calibri Light"/>
          <w:spacing w:val="-2"/>
          <w:w w:val="90"/>
          <w:sz w:val="16"/>
          <w:szCs w:val="16"/>
        </w:rPr>
        <w:t>Closing</w:t>
      </w:r>
      <w:r>
        <w:rPr>
          <w:rFonts w:ascii="Calibri Light" w:hAnsi="Calibri Light" w:cs="Calibri Light"/>
          <w:spacing w:val="-14"/>
          <w:w w:val="90"/>
          <w:sz w:val="16"/>
          <w:szCs w:val="16"/>
        </w:rPr>
        <w:t xml:space="preserve"> </w:t>
      </w:r>
      <w:r>
        <w:rPr>
          <w:rFonts w:ascii="Calibri Light" w:hAnsi="Calibri Light" w:cs="Calibri Light"/>
          <w:spacing w:val="-1"/>
          <w:w w:val="90"/>
          <w:sz w:val="16"/>
          <w:szCs w:val="16"/>
        </w:rPr>
        <w:t>Date</w:t>
      </w:r>
      <w:r>
        <w:rPr>
          <w:rFonts w:ascii="Calibri Light" w:hAnsi="Calibri Light" w:cs="Calibri Light"/>
          <w:b/>
          <w:spacing w:val="-1"/>
          <w:w w:val="90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2021-04-22T00:00:01</w:t>
      </w:r>
    </w:p>
    <w:p>
      <w:pPr>
        <w:tabs>
          <w:tab w:val="left" w:pos="1620"/>
        </w:tabs>
        <w:spacing w:before="67"/>
        <w:ind w:left="319"/>
        <w:rPr>
          <w:rFonts w:ascii="Calibri Light" w:hAnsi="Calibri Light" w:cs="Calibri Light"/>
          <w:b/>
          <w:sz w:val="16"/>
          <w:szCs w:val="16"/>
        </w:rPr>
      </w:pPr>
      <w:r>
        <w:rPr>
          <w:rFonts w:ascii="Calibri Light" w:hAnsi="Calibri Light" w:cs="Calibri Light"/>
          <w:w w:val="90"/>
          <w:sz w:val="16"/>
          <w:szCs w:val="16"/>
        </w:rPr>
        <w:t>Disbursement Date</w:t>
      </w:r>
      <w:r>
        <w:rPr>
          <w:rFonts w:ascii="Calibri Light" w:hAnsi="Calibri Light" w:cs="Calibri Light"/>
          <w:b/>
          <w:spacing w:val="1"/>
          <w:w w:val="90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2021-04-12T00:00:01</w:t>
      </w:r>
    </w:p>
    <w:p>
      <w:pPr>
        <w:tabs>
          <w:tab w:val="left" w:pos="1620"/>
          <w:tab w:val="right" w:pos="2429"/>
        </w:tabs>
        <w:spacing w:before="11" w:line="251" w:lineRule="auto"/>
        <w:ind w:left="319" w:right="429"/>
        <w:rPr>
          <w:rFonts w:ascii="Calibri Light" w:hAnsi="Calibri Light" w:cs="Calibri Light"/>
          <w:b/>
          <w:spacing w:val="-1"/>
          <w:w w:val="90"/>
          <w:sz w:val="16"/>
          <w:szCs w:val="16"/>
        </w:rPr>
      </w:pPr>
      <w:r>
        <w:rPr>
          <w:rFonts w:ascii="Calibri Light" w:hAnsi="Calibri Light" w:cs="Calibri Light"/>
          <w:spacing w:val="-1"/>
          <w:w w:val="95"/>
          <w:sz w:val="16"/>
          <w:szCs w:val="16"/>
        </w:rPr>
        <w:t>Settlement</w:t>
      </w:r>
      <w:r>
        <w:rPr>
          <w:rFonts w:ascii="Calibri Light" w:hAnsi="Calibri Light" w:cs="Calibri Light"/>
          <w:spacing w:val="-9"/>
          <w:w w:val="95"/>
          <w:sz w:val="16"/>
          <w:szCs w:val="16"/>
        </w:rPr>
        <w:t xml:space="preserve"> </w:t>
      </w:r>
      <w:r>
        <w:rPr>
          <w:rFonts w:ascii="Calibri Light" w:hAnsi="Calibri Light" w:cs="Calibri Light"/>
          <w:w w:val="95"/>
          <w:sz w:val="16"/>
          <w:szCs w:val="16"/>
        </w:rPr>
        <w:t>Agent</w:t>
      </w:r>
      <w:r>
        <w:rPr>
          <w:rFonts w:ascii="Calibri Light" w:hAnsi="Calibri Light" w:cs="Calibri Light"/>
          <w:b/>
          <w:w w:val="95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Epsilon Title Co.</w:t>
      </w:r>
    </w:p>
    <w:p>
      <w:pPr>
        <w:tabs>
          <w:tab w:val="left" w:pos="1620"/>
          <w:tab w:val="right" w:pos="2429"/>
        </w:tabs>
        <w:spacing w:before="11" w:line="251" w:lineRule="auto"/>
        <w:ind w:left="319" w:right="429"/>
        <w:rPr>
          <w:rFonts w:ascii="Calibri Light" w:hAnsi="Calibri Light" w:cs="Calibri Light"/>
          <w:b/>
          <w:sz w:val="16"/>
          <w:szCs w:val="16"/>
        </w:rPr>
      </w:pPr>
      <w:r>
        <w:rPr>
          <w:rFonts w:ascii="Calibri Light" w:hAnsi="Calibri Light" w:cs="Calibri Light"/>
          <w:w w:val="95"/>
          <w:sz w:val="16"/>
          <w:szCs w:val="16"/>
        </w:rPr>
        <w:t>File</w:t>
      </w:r>
      <w:r>
        <w:rPr>
          <w:rFonts w:ascii="Calibri Light" w:hAnsi="Calibri Light" w:cs="Calibri Light"/>
          <w:spacing w:val="-10"/>
          <w:w w:val="95"/>
          <w:sz w:val="16"/>
          <w:szCs w:val="16"/>
        </w:rPr>
        <w:t xml:space="preserve"> </w:t>
      </w:r>
      <w:r>
        <w:rPr>
          <w:rFonts w:ascii="Calibri Light" w:hAnsi="Calibri Light" w:cs="Calibri Light"/>
          <w:w w:val="95"/>
          <w:sz w:val="16"/>
          <w:szCs w:val="16"/>
        </w:rPr>
        <w:t>#</w:t>
      </w:r>
      <w:r>
        <w:rPr>
          <w:rFonts w:ascii="Calibri Light" w:hAnsi="Calibri Light" w:cs="Calibri Light"/>
          <w:b/>
          <w:w w:val="95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12-3456</w:t>
      </w:r>
    </w:p>
    <w:p>
      <w:pPr>
        <w:tabs>
          <w:tab w:val="left" w:pos="1620"/>
          <w:tab w:val="right" w:pos="2429"/>
        </w:tabs>
        <w:spacing w:before="11" w:line="251" w:lineRule="auto"/>
        <w:ind w:left="1620" w:right="429" w:hanging="1301" w:firstLineChars="0"/>
        <w:rPr>
          <w:rFonts w:ascii="Calibri Light" w:hAnsi="Calibri Light" w:cs="Calibri Light"/>
          <w:b/>
          <w:sz w:val="16"/>
          <w:szCs w:val="16"/>
        </w:rPr>
      </w:pPr>
      <w:r>
        <w:rPr>
          <w:rFonts w:ascii="Calibri Light" w:hAnsi="Calibri Light" w:cs="Calibri Light"/>
          <w:sz w:val="16"/>
          <w:szCs w:val="16"/>
        </w:rPr>
        <w:t>Property</w:t>
      </w:r>
      <w:r>
        <w:rPr>
          <w:rFonts w:ascii="Calibri Light" w:hAnsi="Calibri Light" w:cs="Calibri Light"/>
          <w:b/>
          <w:bCs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456 Somewhere Ave, Anytown, ST 12345</w:t>
      </w:r>
    </w:p>
    <w:p>
      <w:pPr>
        <w:tabs>
          <w:tab w:val="left" w:pos="1620"/>
        </w:tabs>
        <w:spacing w:before="1"/>
        <w:ind w:left="319"/>
        <w:rPr>
          <w:rFonts w:ascii="Calibri Light" w:hAnsi="Calibri Light" w:cs="Calibri Light"/>
          <w:sz w:val="16"/>
          <w:szCs w:val="16"/>
        </w:rPr>
      </w:pPr>
      <w:r>
        <w:rPr>
          <w:rFonts w:ascii="Calibri Light" w:hAnsi="Calibri Light" w:cs="Calibri Light"/>
          <w:spacing w:val="-2"/>
          <w:w w:val="90"/>
          <w:sz w:val="16"/>
          <w:szCs w:val="16"/>
        </w:rPr>
        <w:t>Sale</w:t>
      </w:r>
      <w:r>
        <w:rPr>
          <w:rFonts w:ascii="Calibri Light" w:hAnsi="Calibri Light" w:cs="Calibri Light"/>
          <w:spacing w:val="-15"/>
          <w:w w:val="90"/>
          <w:sz w:val="16"/>
          <w:szCs w:val="16"/>
        </w:rPr>
        <w:t xml:space="preserve"> </w:t>
      </w:r>
      <w:r>
        <w:rPr>
          <w:rFonts w:ascii="Calibri Light" w:hAnsi="Calibri Light" w:cs="Calibri Light"/>
          <w:spacing w:val="-2"/>
          <w:w w:val="90"/>
          <w:sz w:val="16"/>
          <w:szCs w:val="16"/>
        </w:rPr>
        <w:t>Price</w:t>
      </w:r>
      <w:r>
        <w:rPr>
          <w:rFonts w:ascii="Calibri Light" w:hAnsi="Calibri Light" w:cs="Calibri Light"/>
          <w:b/>
          <w:spacing w:val="-2"/>
          <w:w w:val="90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$180,000.00</w:t>
      </w:r>
    </w:p>
    <w:p>
      <w:pPr>
        <w:spacing w:before="103"/>
        <w:ind w:left="319"/>
        <w:rPr>
          <w:rFonts w:asciiTheme="minorHAnsi" w:hAnsiTheme="minorHAnsi" w:cstheme="minorHAnsi"/>
          <w:b/>
          <w:sz w:val="20"/>
        </w:rPr>
      </w:pPr>
      <w:r>
        <w:br w:type="column"/>
      </w:r>
      <w:r>
        <w:rPr>
          <w:rFonts w:asciiTheme="minorHAnsi" w:hAnsiTheme="minorHAnsi" w:cstheme="minorHAnsi"/>
          <w:b/>
          <w:sz w:val="20"/>
        </w:rPr>
        <w:t>Transaction Information</w:t>
      </w:r>
    </w:p>
    <w:p>
      <w:pPr>
        <w:pStyle w:val="BodyText"/>
        <w:tabs>
          <w:tab w:val="left" w:pos="1291"/>
        </w:tabs>
        <w:spacing w:before="67" w:line="251" w:lineRule="auto"/>
        <w:ind w:left="1291" w:right="38" w:hanging="972" w:firstLineChars="0"/>
      </w:pPr>
      <w:r>
        <w:rPr>
          <w:rFonts w:ascii="Calibri Light" w:hAnsi="Calibri Light" w:cs="Calibri Light"/>
          <w:w w:val="90"/>
          <w:sz w:val="16"/>
          <w:szCs w:val="22"/>
        </w:rPr>
        <w:t>Borrower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Michael Jones and Mary Stone</w:t>
      </w:r>
    </w:p>
    <w:p>
      <w:pPr>
        <w:pStyle w:val="BodyText"/>
        <w:tabs>
          <w:tab w:val="left" w:pos="1291"/>
        </w:tabs>
        <w:spacing w:before="11" w:line="251" w:lineRule="auto"/>
        <w:ind w:left="1291" w:right="472" w:hanging="972" w:firstLineChars="0"/>
        <w:rPr>
          <w:sz w:val="16"/>
          <w:szCs w:val="16"/>
        </w:rPr>
      </w:pPr>
      <w:r>
        <w:rPr>
          <w:rFonts w:ascii="Calibri Light" w:hAnsi="Calibri Light" w:cs="Calibri Light"/>
          <w:w w:val="90"/>
          <w:sz w:val="16"/>
          <w:szCs w:val="22"/>
        </w:rPr>
        <w:t>Seller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Steve Cole and Amy Doe</w:t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Lender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Ficus Bank</w:t>
      </w:r>
    </w:p>
    <w:p>
      <w:pPr>
        <w:spacing w:before="103"/>
        <w:ind w:left="319"/>
        <w:rPr>
          <w:rFonts w:asciiTheme="minorHAnsi" w:hAnsiTheme="minorHAnsi" w:cstheme="minorHAnsi"/>
          <w:b/>
          <w:sz w:val="20"/>
        </w:rPr>
      </w:pPr>
      <w:r>
        <w:br w:type="column"/>
      </w:r>
      <w:r>
        <w:rPr>
          <w:rFonts w:asciiTheme="minorHAnsi" w:hAnsiTheme="minorHAnsi" w:cstheme="minorHAnsi"/>
          <w:b/>
          <w:sz w:val="20"/>
        </w:rPr>
        <w:t>Loan Information</w:t>
      </w:r>
    </w:p>
    <w:p>
      <w:pPr>
        <w:tabs>
          <w:tab w:val="left" w:pos="1291"/>
        </w:tabs>
        <w:spacing w:before="67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Loan Term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30</w:t>
      </w:r>
      <w:r>
        <w:rPr>
          <w:rFonts w:ascii="Calibri Light" w:hAnsi="Calibri Light" w:cs="Calibri Light"/>
          <w:b/>
          <w:bCs/>
          <w:sz w:val="16"/>
          <w:szCs w:val="16"/>
        </w:rPr>
        <w:t xml:space="preserve"> years</w:t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Purpose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Purchase</w:t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Product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Fixed rate</w:t>
      </w:r>
    </w:p>
    <w:p>
      <w:pPr>
        <w:pStyle w:val="BodyText"/>
        <w:spacing w:before="10"/>
      </w:pPr>
    </w:p>
    <w:p>
      <w:pPr>
        <w:tabs>
          <w:tab w:val="left" w:pos="1311"/>
          <w:tab w:val="left" w:pos="2520"/>
        </w:tabs>
        <w:ind w:left="1309" w:hanging="990" w:firstLineChars="0"/>
      </w:pPr>
      <w:r>
        <w:rPr>
          <w:rFonts w:ascii="Calibri Light" w:hAnsi="Calibri Light" w:cs="Calibri Light"/>
          <w:w w:val="90"/>
          <w:sz w:val="16"/>
        </w:rPr>
        <w:t>Loan Type</w:t>
      </w:r>
      <w:r>
        <w:rPr>
          <w:rFonts w:ascii="Calibri Light" w:hAnsi="Calibri Light" w:cs="Calibri Light"/>
          <w:w w:val="90"/>
          <w:sz w:val="16"/>
        </w:rPr>
        <w:tab/>
      </w:r>
      <w:r>
        <w:rPr>
          <w:rFonts w:ascii="Segoe UI Symbol" w:hAnsi="Segoe UI Symbol" w:cs="Segoe UI Symbol"/>
          <w:w w:val="90"/>
          <w:sz w:val="16"/>
          <w:szCs w:val="16"/>
        </w:rPr>
        <w:t>☒</w:t>
      </w:r>
      <w:r>
        <w:rPr>
          <w:rFonts w:asciiTheme="minorHAnsi" w:hAnsiTheme="minorHAnsi" w:cstheme="minorHAnsi"/>
          <w:w w:val="90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Conventional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="Segoe UI Symbol" w:hAnsi="Segoe UI Symbol" w:cs="Segoe UI Symbol"/>
          <w:sz w:val="16"/>
          <w:szCs w:val="16"/>
        </w:rPr>
        <w:t>☐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FHA</w:t>
      </w:r>
      <w:r>
        <w:rPr>
          <w:rFonts w:asciiTheme="minorHAnsi" w:hAnsiTheme="minorHAnsi" w:cstheme="minorHAnsi"/>
          <w:sz w:val="16"/>
          <w:szCs w:val="16"/>
        </w:rPr>
        <w:br/>
      </w:r>
      <w:r>
        <w:rPr>
          <w:rFonts w:ascii="Segoe UI Symbol" w:hAnsi="Segoe UI Symbol" w:cs="Segoe UI Symbol"/>
          <w:sz w:val="16"/>
          <w:szCs w:val="16"/>
        </w:rPr>
        <w:t>☐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VA</w:t>
      </w:r>
      <w:r>
        <w:rPr>
          <w:rFonts w:asciiTheme="minorHAnsi" w:hAnsiTheme="minorHAnsi" w:cstheme="minorHAnsi"/>
          <w:sz w:val="16"/>
          <w:szCs w:val="16"/>
        </w:rPr>
        <w:t xml:space="preserve">  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="Segoe UI Symbol" w:hAnsi="Segoe UI Symbol" w:cs="Segoe UI Symbol"/>
          <w:sz w:val="16"/>
          <w:szCs w:val="16"/>
        </w:rPr>
        <w:t>☐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 __________</w:t>
      </w:r>
      <w:r>
        <w:tab/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Loan ID #</w:t>
      </w:r>
      <w:r>
        <w:rPr>
          <w:rFonts w:ascii="Century Gothic"/>
          <w:b/>
          <w:w w:val="95"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123456789</w:t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MIC #</w:t>
      </w:r>
      <w:r>
        <w:rPr>
          <w:rFonts w:ascii="Century Gothic"/>
          <w:b/>
          <w:spacing w:val="-1"/>
          <w:w w:val="95"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654321</w:t>
      </w:r>
    </w:p>
    <w:p w:rsidR="009D007A" w:rsidRDefault="009D007A" w14:paraId="2C6CCB14" w14:textId="77777777">
      <w:pPr>
        <w:rPr>
          <w:sz w:val="18"/>
        </w:rPr>
        <w:sectPr w:rsidR="009D007A">
          <w:type w:val="continuous"/>
          <w:pgSz w:w="12240" w:h="15840"/>
          <w:pgMar w:top="880" w:right="600" w:bottom="280" w:left="400" w:header="720" w:footer="720" w:gutter="0"/>
          <w:cols w:equalWidth="false" w:space="720" w:num="3">
            <w:col w:w="3423" w:space="417"/>
            <w:col w:w="3605" w:space="475"/>
            <w:col w:w="3320"/>
          </w:cols>
          <w:docGrid/>
        </w:sectPr>
      </w:pPr>
    </w:p>
    <w:p w:rsidR="009D007A" w:rsidP="00287F98" w:rsidRDefault="00272559" w14:paraId="2A6674CF" w14:textId="72D3E1E9">
      <w:pPr>
        <w:pStyle w:val="BodyText"/>
        <w:rPr>
          <w:sz w:val="24"/>
        </w:rPr>
      </w:pPr>
      <w:r>
        <w:pict w14:anchorId="6EF71F1D">
          <v:rect id="_x0000_s1113" style="position:absolute;margin-left:289.25pt;margin-top:579.95pt;width:8pt;height:8pt;z-index:-17526272;visibility:hidden;mso-position-horizontal-relative:page;mso-position-vertical-relative:page" filled="f" strokeweight=".5pt">
            <w10:wrap anchorx="page" anchory="page"/>
          </v:rect>
        </w:pict>
      </w:r>
      <w:r>
        <w:pict w14:anchorId="19718077">
          <v:rect id="_x0000_s1112" style="position:absolute;margin-left:289.25pt;margin-top:592.45pt;width:8pt;height:8pt;z-index:-17525760;visibility:hidden;mso-position-horizontal-relative:page;mso-position-vertical-relative:page" filled="f" strokeweight=".5pt">
            <w10:wrap anchorx="page" anchory="page"/>
          </v:rect>
        </w:pict>
      </w:r>
      <w:r>
        <w:pict w14:anchorId="325A227C">
          <v:rect id="_x0000_s1111" style="position:absolute;margin-left:289.25pt;margin-top:604.95pt;width:8pt;height:8pt;z-index:-17525248;visibility:hidden;mso-position-horizontal-relative:page;mso-position-vertical-relative:page" filled="f" strokeweight=".5pt">
            <w10:wrap anchorx="page" anchory="page"/>
          </v:rect>
        </w:pict>
      </w:r>
    </w:p>
    <w:tbl>
      <w:tblPr>
        <w:tblW w:w="0" w:type="auto"/>
        <w:tblInd w:w="2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29" w:type="dxa"/>
          <w:left w:w="0" w:type="dxa"/>
          <w:bottom w:w="14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2880"/>
        <w:gridCol w:w="2468"/>
        <w:gridCol w:w="5490"/>
      </w:tblGrid>
      <w:tr>
        <w:tc>
          <w:tcPr>
            <w:tcW w:w="2880" w:type="dxa"/>
            <w:tcBorders>
              <w:left w:val="nil"/>
            </w:tcBorders>
            <w:shd w:val="clear" w:color="auto" w:fill="000000" w:themeFill="text1"/>
            <w:vAlign w:val="center"/>
          </w:tcPr>
          <w:p>
            <w:pPr>
              <w:pStyle w:val="TableParagraph"/>
              <w:spacing w:before="94"/>
              <w:ind w:left="125"/>
              <w:rPr>
                <w:rFonts w:asciiTheme="minorHAnsi" w:hAnsiTheme="minorHAnsi" w:cstheme="minorHAnsi"/>
                <w:b/>
                <w:w w:val="95"/>
              </w:rPr>
            </w:pPr>
            <w:r>
              <w:rPr>
                <w:rFonts w:asciiTheme="minorHAnsi" w:hAnsiTheme="minorHAnsi" w:cstheme="minorHAnsi"/>
                <w:b/>
                <w:w w:val="95"/>
              </w:rPr>
              <w:t>Loan Terms</w:t>
            </w:r>
          </w:p>
        </w:tc>
        <w:tc>
          <w:tcPr>
            <w:tcW w:w="2468" w:type="dxa"/>
            <w:tcBorders>
              <w:top w:val="nil"/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spacing w:before="53"/>
              <w:ind w:left="130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D9D9D9" w:themeFill="background1" w:themeFillShade="D9"/>
          </w:tcPr>
          <w:p>
            <w:pPr>
              <w:pStyle w:val="TableParagraph"/>
              <w:tabs>
                <w:tab w:val="left" w:pos="2159"/>
              </w:tabs>
              <w:spacing w:before="53"/>
              <w:ind w:left="130"/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Can</w:t>
            </w:r>
            <w:r>
              <w:rPr>
                <w:rFonts w:asciiTheme="minorHAnsi" w:hAnsiTheme="minorHAnsi" w:cstheme="minorHAnsi"/>
                <w:b/>
                <w:spacing w:val="6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this</w:t>
            </w:r>
            <w:r>
              <w:rPr>
                <w:rFonts w:asciiTheme="minorHAnsi" w:hAnsiTheme="minorHAnsi" w:cstheme="minorHAnsi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amount</w:t>
            </w:r>
            <w:r>
              <w:rPr>
                <w:rFonts w:asciiTheme="minorHAnsi" w:hAnsiTheme="minorHAnsi" w:cstheme="minorHAnsi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increase</w:t>
            </w:r>
            <w:r>
              <w:rPr>
                <w:rFonts w:asciiTheme="minorHAnsi" w:hAnsiTheme="minorHAnsi" w:cstheme="minorHAnsi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after</w:t>
            </w:r>
            <w:r>
              <w:rPr>
                <w:rFonts w:asciiTheme="minorHAnsi" w:hAnsiTheme="minorHAnsi" w:cstheme="minorHAnsi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closing?</w:t>
            </w:r>
          </w:p>
        </w:tc>
      </w:tr>
      <w:tr>
        <w:tc>
          <w:tcPr>
            <w:tcW w:w="2880" w:type="dxa"/>
            <w:tcBorders>
              <w:left w:val="nil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Loan</w:t>
            </w:r>
            <w:r>
              <w:rPr>
                <w:rFonts w:asciiTheme="minorHAnsi" w:hAnsiTheme="minorHAnsi" w:cstheme="minorHAnsi"/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Amount</w:t>
            </w:r>
          </w:p>
        </w:tc>
        <w:tc>
          <w:tcPr>
            <w:tcW w:w="2468" w:type="dxa"/>
            <w:tcBorders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ind w:right="43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$162,000.00</w:t>
            </w:r>
          </w:p>
        </w:tc>
        <w:tc>
          <w:tcPr>
            <w:tcW w:w="5490" w:type="dxa"/>
            <w:tcBorders>
              <w:top w:val="single" w:color="000000" w:sz="4" w:space="0"/>
              <w:left w:val="nil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ind w:left="130"/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  <w:r>
              <w:rPr>
                <w:rFonts w:asciiTheme="minorHAnsi" w:hAnsiTheme="minorHAnsi" w:cstheme="minorHAnsi"/>
                <w:b/>
                <w:position w:val="3"/>
                <w:sz w:val="24"/>
              </w:rPr>
              <w:t>NO</w:t>
            </w:r>
          </w:p>
        </w:tc>
      </w:tr>
      <w:tr>
        <w:tc>
          <w:tcPr>
            <w:tcW w:w="2880" w:type="dxa"/>
            <w:tcBorders>
              <w:left w:val="nil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Interest</w:t>
            </w:r>
            <w:r>
              <w:rPr>
                <w:rFonts w:asciiTheme="minorHAnsi" w:hAnsiTheme="minorHAnsi" w:cstheme="minorHAnsi"/>
                <w:b/>
                <w:spacing w:val="-5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Rate</w:t>
            </w:r>
          </w:p>
        </w:tc>
        <w:tc>
          <w:tcPr>
            <w:tcW w:w="2468" w:type="dxa"/>
            <w:tcBorders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ind w:right="43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3.875%</w:t>
            </w:r>
          </w:p>
        </w:tc>
        <w:tc>
          <w:tcPr>
            <w:tcW w:w="5490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ind w:left="130"/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  <w:r>
              <w:rPr>
                <w:rFonts w:asciiTheme="minorHAnsi" w:hAnsiTheme="minorHAnsi" w:cstheme="minorHAnsi"/>
                <w:b/>
                <w:position w:val="3"/>
                <w:sz w:val="24"/>
              </w:rPr>
              <w:t>NO</w:t>
            </w:r>
          </w:p>
        </w:tc>
      </w:tr>
      <w:tr>
        <w:tc>
          <w:tcPr>
            <w:tcW w:w="2880" w:type="dxa"/>
            <w:tcBorders>
              <w:left w:val="nil"/>
              <w:bottom w:val="single" w:color="000000" w:sz="4" w:space="0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Monthly</w:t>
            </w:r>
            <w:r>
              <w:rPr>
                <w:rFonts w:asciiTheme="minorHAnsi" w:hAnsiTheme="minorHAnsi" w:cstheme="minorHAnsi"/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Principal</w:t>
            </w:r>
            <w:r>
              <w:rPr>
                <w:rFonts w:asciiTheme="minorHAnsi" w:hAnsiTheme="minorHAnsi" w:cstheme="minorHAnsi"/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&amp;</w:t>
            </w:r>
            <w:r>
              <w:rPr>
                <w:rFonts w:asciiTheme="minorHAnsi" w:hAnsiTheme="minorHAnsi" w:cstheme="minorHAnsi"/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Interest</w:t>
            </w:r>
          </w:p>
          <w:p>
            <w:pPr>
              <w:pStyle w:val="TableParagraph"/>
              <w:spacing w:line="251" w:lineRule="auto"/>
              <w:ind w:left="125" w:right="52"/>
              <w:rPr>
                <w:rFonts w:ascii="Gill Sans MT"/>
                <w:i/>
                <w:sz w:val="16"/>
                <w:szCs w:val="16"/>
              </w:rPr>
            </w:pPr>
            <w:r>
              <w:rPr>
                <w:rFonts w:asciiTheme="majorHAnsi" w:hAnsiTheme="majorHAnsi"/>
                <w:i/>
                <w:w w:val="110"/>
                <w:sz w:val="14"/>
                <w:szCs w:val="16"/>
              </w:rPr>
              <w:t>See Projected Payments below for your Estimated Total Monthly Payment</w:t>
            </w:r>
          </w:p>
        </w:tc>
        <w:tc>
          <w:tcPr>
            <w:tcW w:w="2468" w:type="dxa"/>
            <w:tcBorders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648"/>
              </w:tabs>
              <w:ind w:right="43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$761.78</w:t>
            </w:r>
          </w:p>
        </w:tc>
        <w:tc>
          <w:tcPr>
            <w:tcW w:w="5490" w:type="dxa"/>
            <w:tcBorders>
              <w:left w:val="nil"/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648"/>
              </w:tabs>
              <w:ind w:left="130"/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  <w:r>
              <w:rPr>
                <w:rFonts w:asciiTheme="minorHAnsi" w:hAnsiTheme="minorHAnsi" w:cstheme="minorHAnsi"/>
                <w:b/>
                <w:position w:val="3"/>
                <w:sz w:val="24"/>
              </w:rPr>
              <w:t>NO</w:t>
            </w:r>
          </w:p>
        </w:tc>
      </w:tr>
      <w:tr>
        <w:tc>
          <w:tcPr>
            <w:tcW w:w="2880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68" w:type="dxa"/>
            <w:tcBorders>
              <w:bottom w:val="nil"/>
              <w:right w:val="nil"/>
            </w:tcBorders>
          </w:tcPr>
          <w:p>
            <w:pPr>
              <w:pStyle w:val="TableParagraph"/>
              <w:ind w:left="130"/>
              <w:rPr>
                <w:sz w:val="20"/>
              </w:rPr>
            </w:pPr>
          </w:p>
        </w:tc>
        <w:tc>
          <w:tcPr>
            <w:tcW w:w="5490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>
            <w:pPr>
              <w:pStyle w:val="TableParagraph"/>
              <w:ind w:left="130"/>
              <w:rPr>
                <w:rFonts w:asciiTheme="minorHAnsi" w:hAnsiTheme="minorHAnsi" w:cstheme="minorHAnsi"/>
                <w:b/>
                <w:w w:val="90"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Does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the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loan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have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these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features?</w:t>
            </w:r>
          </w:p>
        </w:tc>
      </w:tr>
      <w:tr>
        <w:tc>
          <w:tcPr>
            <w:tcW w:w="2880" w:type="dxa"/>
            <w:tcBorders>
              <w:top w:val="nil"/>
              <w:left w:val="nil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Prepayment</w:t>
            </w:r>
            <w:r>
              <w:rPr>
                <w:rFonts w:asciiTheme="minorHAnsi" w:hAnsiTheme="minorHAnsi" w:cstheme="minorHAnsi"/>
                <w:b/>
                <w:spacing w:val="8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Penalty</w:t>
            </w:r>
          </w:p>
        </w:tc>
        <w:tc>
          <w:tcPr>
            <w:tcW w:w="2468" w:type="dxa"/>
            <w:tcBorders>
              <w:top w:val="nil"/>
              <w:bottom w:val="single" w:color="000000" w:sz="4" w:space="0"/>
              <w:right w:val="nil"/>
            </w:tcBorders>
          </w:tcPr>
          <w:p>
            <w:pPr>
              <w:pStyle w:val="TableParagraph"/>
              <w:ind w:left="130"/>
              <w:rPr>
                <w:sz w:val="20"/>
              </w:rPr>
            </w:pP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990" w:hanging="810" w:firstLineChars="0"/>
              <w:rPr>
                <w:rFonts w:asciiTheme="minorHAnsi" w:hAnsiTheme="minorHAnsi" w:cstheme="minorHAnsi"/>
                <w:b/>
                <w:w w:val="90"/>
                <w:sz w:val="20"/>
              </w:rPr>
            </w:pPr>
            <w:r>
              <w:rPr>
                <w:rFonts w:asciiTheme="minorHAnsi" w:hAnsiTheme="minorHAnsi" w:cstheme="minorHAnsi"/>
                <w:b/>
                <w:position w:val="-2"/>
                <w:sz w:val="24"/>
              </w:rPr>
              <w:t>YES</w:t>
            </w:r>
            <w:r>
              <w:rPr>
                <w:rFonts w:asciiTheme="minorHAnsi" w:hAnsiTheme="minorHAnsi" w:cstheme="minorHAnsi"/>
                <w:b/>
                <w:position w:val="-2"/>
                <w:sz w:val="24"/>
              </w:rPr>
              <w:tab/>
            </w:r>
            <w:r>
              <w:rPr>
                <w:rFonts w:asciiTheme="minorHAnsi" w:hAnsiTheme="minorHAnsi" w:cstheme="minorHAnsi"/>
                <w:w w:val="90"/>
                <w:sz w:val="20"/>
              </w:rPr>
              <w:t>As</w:t>
            </w:r>
            <w:r>
              <w:rPr>
                <w:rFonts w:asciiTheme="minorHAnsi" w:hAnsiTheme="minorHAnsi" w:cstheme="minorHAnsi"/>
                <w:spacing w:val="10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high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as</w:t>
            </w:r>
            <w:r>
              <w:rPr>
                <w:rFonts w:asciiTheme="minorHAnsi" w:hAnsiTheme="minorHAnsi" w:cstheme="minorHAnsi"/>
                <w:spacing w:val="10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$3,240.00</w:t>
            </w:r>
            <w:r>
              <w:rPr>
                <w:rFonts w:asciiTheme="minorHAnsi" w:hAnsiTheme="minorHAnsi" w:cstheme="minorHAnsi"/>
                <w:spacing w:val="12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if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you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pay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off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the</w:t>
            </w:r>
            <w:r>
              <w:rPr>
                <w:rFonts w:asciiTheme="minorHAnsi" w:hAnsiTheme="minorHAnsi" w:cstheme="minorHAnsi"/>
                <w:spacing w:val="8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loan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during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 xml:space="preserve">the </w:t>
            </w:r>
            <w:r>
              <w:rPr>
                <w:rFonts w:asciiTheme="minorHAnsi" w:hAnsiTheme="minorHAnsi" w:cstheme="minorHAnsi"/>
                <w:spacing w:val="-51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first</w:t>
            </w:r>
            <w:r>
              <w:rPr>
                <w:rFonts w:asciiTheme="minorHAnsi" w:hAnsiTheme="minorHAnsi" w:cstheme="minorHAnsi"/>
                <w:spacing w:val="-12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2</w:t>
            </w:r>
            <w:r>
              <w:rPr>
                <w:rFonts w:asciiTheme="minorHAnsi" w:hAnsiTheme="minorHAnsi" w:cstheme="minorHAnsi"/>
                <w:spacing w:val="-11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years</w:t>
            </w:r>
          </w:p>
        </w:tc>
      </w:tr>
      <w:tr>
        <w:tc>
          <w:tcPr>
            <w:tcW w:w="2880" w:type="dxa"/>
            <w:tcBorders>
              <w:left w:val="nil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Balloon</w:t>
            </w:r>
            <w:r>
              <w:rPr>
                <w:rFonts w:asciiTheme="minorHAnsi" w:hAnsiTheme="minorHAnsi" w:cstheme="minorHAnsi"/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Payment</w:t>
            </w:r>
          </w:p>
        </w:tc>
        <w:tc>
          <w:tcPr>
            <w:tcW w:w="2468" w:type="dxa"/>
            <w:tcBorders>
              <w:right w:val="nil"/>
            </w:tcBorders>
          </w:tcPr>
          <w:p>
            <w:pPr>
              <w:pStyle w:val="TableParagraph"/>
              <w:jc w:val="center"/>
              <w:rPr>
                <w:rFonts w:ascii="Century Gothic"/>
                <w:b/>
                <w:sz w:val="24"/>
              </w:rPr>
            </w:pPr>
          </w:p>
        </w:tc>
        <w:tc>
          <w:tcPr>
            <w:tcW w:w="5490" w:type="dxa"/>
            <w:tcBorders>
              <w:left w:val="nil"/>
              <w:right w:val="nil"/>
            </w:tcBorders>
          </w:tcPr>
          <w:p>
            <w:pPr>
              <w:pStyle w:val="TableParagraph"/>
              <w:ind w:left="180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NO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19"/>
        </w:rPr>
      </w:pPr>
    </w:p>
    <w:tbl>
      <w:tblPr>
        <w:tblW w:w="0" w:type="auto"/>
        <w:tblInd w:w="327" w:type="dxa"/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1E0" w:firstRow="true" w:lastRow="true" w:firstColumn="true" w:lastColumn="true" w:noHBand="false" w:noVBand="false"/>
      </w:tblPr>
      <w:tblGrid>
        <w:gridCol w:w="2889"/>
        <w:gridCol w:w="1478"/>
        <w:gridCol w:w="2506"/>
        <w:gridCol w:w="1364"/>
        <w:gridCol w:w="2574"/>
      </w:tblGrid>
      <w:tr>
        <w:tc>
          <w:tcPr>
            <w:tcW w:w="2889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000000" w:themeFill="text1"/>
          </w:tcPr>
          <w:p>
            <w:pPr>
              <w:pStyle w:val="TableParagraph"/>
              <w:spacing w:before="94"/>
              <w:ind w:left="125"/>
              <w:rPr>
                <w:rFonts w:ascii="Century Gothic"/>
                <w:b/>
                <w:w w:val="90"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</w:rPr>
              <w:t>Projected Payments</w:t>
            </w:r>
          </w:p>
        </w:tc>
        <w:tc>
          <w:tcPr>
            <w:tcW w:w="3984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pStyle w:val="TableParagraph"/>
              <w:spacing w:before="79"/>
              <w:ind w:left="1338" w:right="1338"/>
              <w:jc w:val="center"/>
              <w:rPr>
                <w:rFonts w:ascii="Century Gothic"/>
                <w:b/>
                <w:spacing w:val="-1"/>
                <w:w w:val="90"/>
                <w:sz w:val="20"/>
              </w:rPr>
            </w:pPr>
            <w:bookmarkStart w:name="_GoBack" w:id="3eeae351-f97c-4a4a-9130-661263cb146a"/>
            <w:bookmarkEnd w:id="3eeae351-f97c-4a4a-9130-661263cb146a"/>
          </w:p>
        </w:tc>
        <w:tc>
          <w:tcPr>
            <w:tcW w:w="3938" w:type="dxa"/>
            <w:gridSpan w:val="2"/>
            <w:tcBorders>
              <w:left w:val="nil"/>
              <w:bottom w:val="single" w:color="000000" w:sz="4" w:space="0"/>
            </w:tcBorders>
            <w:shd w:val="clear" w:color="auto" w:fill="FFFFFF" w:themeFill="background1"/>
          </w:tcPr>
          <w:p>
            <w:pPr>
              <w:pStyle w:val="TableParagraph"/>
              <w:spacing w:before="79"/>
              <w:ind w:left="1464" w:right="1466"/>
              <w:jc w:val="center"/>
              <w:rPr>
                <w:rFonts w:ascii="Century Gothic"/>
                <w:b/>
                <w:w w:val="90"/>
                <w:sz w:val="20"/>
              </w:rPr>
            </w:pPr>
          </w:p>
        </w:tc>
      </w:tr>
      <w:tr>
        <w:tc>
          <w:tcPr>
            <w:tcW w:w="28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7E8"/>
          </w:tcPr>
          <w:p>
            <w:pPr>
              <w:pStyle w:val="TableParagraph"/>
              <w:spacing w:before="79"/>
              <w:ind w:left="129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Payment</w:t>
            </w:r>
            <w:r>
              <w:rPr>
                <w:rFonts w:asciiTheme="minorHAnsi" w:hAnsiTheme="minorHAnsi" w:cstheme="minorHAnsi"/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Calculation</w:t>
            </w:r>
          </w:p>
        </w:tc>
        <w:tc>
          <w:tcPr>
            <w:tcW w:w="3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7E8"/>
          </w:tcPr>
          <w:p>
            <w:pPr>
              <w:pStyle w:val="TableParagraph"/>
              <w:spacing w:before="79"/>
              <w:ind w:right="576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pacing w:val="-1"/>
                <w:w w:val="90"/>
                <w:sz w:val="20"/>
              </w:rPr>
              <w:t>Years</w:t>
            </w:r>
            <w:r>
              <w:rPr>
                <w:rFonts w:asciiTheme="minorHAnsi" w:hAnsiTheme="minorHAnsi" w:cstheme="minorHAnsi"/>
                <w:b/>
                <w:spacing w:val="-10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1-7</w:t>
            </w:r>
          </w:p>
        </w:tc>
        <w:tc>
          <w:tcPr>
            <w:tcW w:w="3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6E7E8"/>
          </w:tcPr>
          <w:p>
            <w:pPr>
              <w:pStyle w:val="TableParagraph"/>
              <w:spacing w:before="79"/>
              <w:ind w:left="1464" w:right="576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Years</w:t>
            </w:r>
            <w:r>
              <w:rPr>
                <w:rFonts w:asciiTheme="minorHAnsi" w:hAnsiTheme="minorHAnsi" w:cstheme="minorHAnsi"/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8-30</w:t>
            </w:r>
          </w:p>
        </w:tc>
      </w:tr>
      <w:tr>
        <w:trPr>
          <w:trHeight w:val="432" w:hRule="exact"/>
          <w:cantSplit/>
        </w:trPr>
        <w:tc>
          <w:tcPr>
            <w:tcW w:w="2889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ind w:left="24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w w:val="90"/>
                <w:sz w:val="20"/>
              </w:rPr>
              <w:t>Principal</w:t>
            </w:r>
            <w:r>
              <w:rPr>
                <w:rFonts w:asciiTheme="minorHAnsi" w:hAnsiTheme="minorHAnsi" w:cstheme="minorHAnsi"/>
                <w:spacing w:val="-11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&amp;</w:t>
            </w:r>
            <w:r>
              <w:rPr>
                <w:rFonts w:asciiTheme="minorHAnsi" w:hAnsiTheme="minorHAnsi" w:cstheme="minorHAnsi"/>
                <w:spacing w:val="-11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Interest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250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$761.78</w:t>
            </w:r>
          </w:p>
        </w:tc>
        <w:tc>
          <w:tcPr>
            <w:tcW w:w="1364" w:type="dxa"/>
            <w:tcBorders>
              <w:left w:val="single" w:color="000000" w:sz="4" w:space="0"/>
            </w:tcBorders>
            <w:vAlign w:val="center"/>
          </w:tcPr>
          <w:p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nil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$761.78</w:t>
            </w:r>
          </w:p>
        </w:tc>
      </w:tr>
      <w:tr>
        <w:trPr>
          <w:trHeight w:val="432" w:hRule="exact"/>
          <w:cantSplit/>
        </w:trPr>
        <w:tc>
          <w:tcPr>
            <w:tcW w:w="2889" w:type="dxa"/>
            <w:tcBorders>
              <w:right w:val="single" w:color="000000" w:sz="4" w:space="0"/>
            </w:tcBorders>
            <w:vAlign w:val="center"/>
          </w:tcPr>
          <w:p>
            <w:pPr>
              <w:pStyle w:val="TableParagraph"/>
              <w:ind w:left="24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w w:val="95"/>
                <w:sz w:val="20"/>
              </w:rPr>
              <w:t>Mortgage</w:t>
            </w:r>
            <w:r>
              <w:rPr>
                <w:rFonts w:asciiTheme="minorHAnsi" w:hAnsiTheme="minorHAnsi" w:cstheme="minorHAnsi"/>
                <w:spacing w:val="-8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Insurance</w:t>
            </w:r>
          </w:p>
        </w:tc>
        <w:tc>
          <w:tcPr>
            <w:tcW w:w="1478" w:type="dxa"/>
            <w:tcBorders>
              <w:left w:val="single" w:color="000000" w:sz="4" w:space="0"/>
            </w:tcBorders>
            <w:vAlign w:val="center"/>
          </w:tcPr>
          <w:p>
            <w:pPr>
              <w:pStyle w:val="TableParagraph"/>
              <w:ind w:right="393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9"/>
                <w:sz w:val="20"/>
              </w:rPr>
              <w:t>+</w:t>
            </w:r>
          </w:p>
        </w:tc>
        <w:tc>
          <w:tcPr>
            <w:tcW w:w="2506" w:type="dxa"/>
            <w:tcBorders>
              <w:right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$82.35</w:t>
            </w:r>
          </w:p>
        </w:tc>
        <w:tc>
          <w:tcPr>
            <w:tcW w:w="1364" w:type="dxa"/>
            <w:tcBorders>
              <w:left w:val="single" w:color="000000" w:sz="4" w:space="0"/>
            </w:tcBorders>
            <w:vAlign w:val="center"/>
          </w:tcPr>
          <w:p>
            <w:pPr>
              <w:pStyle w:val="TableParagraph"/>
              <w:ind w:right="393"/>
              <w:jc w:val="right"/>
              <w:rPr>
                <w:rFonts w:asciiTheme="minorHAnsi" w:hAnsiTheme="minorHAnsi" w:cstheme="minorHAnsi"/>
                <w:b/>
                <w:w w:val="99"/>
                <w:sz w:val="20"/>
              </w:rPr>
            </w:pPr>
            <w:r>
              <w:rPr>
                <w:rFonts w:asciiTheme="minorHAnsi" w:hAnsiTheme="minorHAnsi" w:cstheme="minorHAnsi"/>
                <w:b/>
                <w:w w:val="99"/>
                <w:sz w:val="20"/>
              </w:rPr>
              <w:t>+</w:t>
            </w:r>
          </w:p>
        </w:tc>
        <w:tc>
          <w:tcPr>
            <w:tcW w:w="2574" w:type="dxa"/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36"/>
                <w:sz w:val="20"/>
              </w:rPr>
              <w:t>—</w:t>
            </w:r>
          </w:p>
        </w:tc>
      </w:tr>
      <w:tr>
        <w:trPr>
          <w:trHeight w:val="576" w:hRule="exact"/>
          <w:cantSplit/>
        </w:trPr>
        <w:tc>
          <w:tcPr>
            <w:tcW w:w="28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spacing w:line="226" w:lineRule="exact"/>
              <w:ind w:left="24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w w:val="90"/>
                <w:sz w:val="20"/>
              </w:rPr>
              <w:t>Estimated</w:t>
            </w:r>
            <w:r>
              <w:rPr>
                <w:rFonts w:asciiTheme="minorHAnsi" w:hAnsiTheme="minorHAnsi" w:cstheme="minorHAnsi"/>
                <w:spacing w:val="-4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Escrow</w:t>
            </w:r>
          </w:p>
          <w:p>
            <w:pPr>
              <w:pStyle w:val="TableParagraph"/>
              <w:spacing w:line="203" w:lineRule="exact"/>
              <w:ind w:left="249"/>
              <w:rPr>
                <w:rFonts w:asciiTheme="minorHAnsi" w:hAnsiTheme="minorHAnsi" w:cstheme="minorHAnsi"/>
                <w:i/>
                <w:sz w:val="18"/>
              </w:rPr>
            </w:pPr>
            <w:r>
              <w:rPr>
                <w:rFonts w:asciiTheme="majorHAnsi" w:hAnsiTheme="majorHAnsi"/>
                <w:i/>
                <w:w w:val="110"/>
                <w:sz w:val="14"/>
                <w:szCs w:val="16"/>
              </w:rPr>
              <w:t>Amount can increase over time</w:t>
            </w:r>
          </w:p>
        </w:tc>
        <w:tc>
          <w:tcPr>
            <w:tcW w:w="1478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TableParagraph"/>
              <w:ind w:right="393"/>
              <w:jc w:val="right"/>
              <w:rPr>
                <w:rFonts w:asciiTheme="minorHAnsi" w:hAnsiTheme="minorHAnsi" w:cstheme="minorHAnsi"/>
                <w:b/>
                <w:w w:val="99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w w:val="99"/>
                <w:sz w:val="20"/>
              </w:rPr>
              <w:t>+</w:t>
            </w:r>
          </w:p>
        </w:tc>
        <w:tc>
          <w:tcPr>
            <w:tcW w:w="250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$206.13</w:t>
            </w:r>
          </w:p>
        </w:tc>
        <w:tc>
          <w:tcPr>
            <w:tcW w:w="136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TableParagraph"/>
              <w:ind w:right="393"/>
              <w:jc w:val="right"/>
              <w:rPr>
                <w:rFonts w:asciiTheme="minorHAnsi" w:hAnsiTheme="minorHAnsi" w:cstheme="minorHAnsi"/>
                <w:b/>
                <w:w w:val="99"/>
                <w:sz w:val="20"/>
              </w:rPr>
            </w:pPr>
            <w:r>
              <w:rPr>
                <w:rFonts w:asciiTheme="minorHAnsi" w:hAnsiTheme="minorHAnsi" w:cstheme="minorHAnsi"/>
                <w:b/>
                <w:w w:val="99"/>
                <w:sz w:val="20"/>
              </w:rPr>
              <w:t>+</w:t>
            </w:r>
          </w:p>
        </w:tc>
        <w:tc>
          <w:tcPr>
            <w:tcW w:w="2574" w:type="dxa"/>
            <w:tcBorders>
              <w:bottom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$206.13</w:t>
            </w:r>
          </w:p>
        </w:tc>
      </w:tr>
      <w:tr>
        <w:trPr>
          <w:trHeight w:val="576" w:hRule="exact"/>
          <w:cantSplit/>
        </w:trPr>
        <w:tc>
          <w:tcPr>
            <w:tcW w:w="2889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spacing w:line="196" w:lineRule="auto"/>
              <w:ind w:left="248" w:right="561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Estimated Total</w:t>
            </w:r>
            <w:r>
              <w:rPr>
                <w:rFonts w:asciiTheme="minorHAnsi" w:hAnsiTheme="minorHAnsi" w:cstheme="minorHAnsi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2"/>
                <w:w w:val="95"/>
                <w:sz w:val="20"/>
              </w:rPr>
              <w:t>Monthly</w:t>
            </w:r>
            <w:r>
              <w:rPr>
                <w:rFonts w:asciiTheme="minorHAnsi" w:hAnsiTheme="minorHAnsi" w:cstheme="minorHAnsi"/>
                <w:b/>
                <w:spacing w:val="-11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2"/>
                <w:w w:val="95"/>
                <w:sz w:val="20"/>
              </w:rPr>
              <w:t>Payment</w:t>
            </w:r>
          </w:p>
        </w:tc>
        <w:tc>
          <w:tcPr>
            <w:tcW w:w="3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4"/>
              </w:rPr>
              <w:t>$1,050.26</w:t>
            </w:r>
          </w:p>
        </w:tc>
        <w:tc>
          <w:tcPr>
            <w:tcW w:w="3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4"/>
              </w:rPr>
              <w:t>$967.91</w:t>
            </w:r>
          </w:p>
        </w:tc>
      </w:tr>
      <w:tr>
        <w:tc>
          <w:tcPr>
            <w:tcW w:w="2889" w:type="dxa"/>
            <w:tcBorders>
              <w:top w:val="single" w:color="000000" w:sz="12" w:space="0"/>
              <w:right w:val="single" w:color="000000" w:sz="4" w:space="0"/>
            </w:tcBorders>
          </w:tcPr>
          <w:p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78" w:type="dxa"/>
            <w:tcBorders>
              <w:top w:val="single" w:color="000000" w:sz="12" w:space="0"/>
              <w:left w:val="single" w:color="000000" w:sz="4" w:space="0"/>
            </w:tcBorders>
          </w:tcPr>
          <w:p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444" w:type="dxa"/>
            <w:gridSpan w:val="3"/>
          </w:tcPr>
          <w:p>
            <w:pPr>
              <w:pStyle w:val="TableParagraph"/>
              <w:tabs>
                <w:tab w:val="left" w:pos="4475"/>
              </w:tabs>
              <w:spacing w:before="88" w:line="233" w:lineRule="exact"/>
              <w:ind w:left="696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This</w:t>
            </w:r>
            <w:r>
              <w:rPr>
                <w:rFonts w:asciiTheme="minorHAnsi" w:hAnsiTheme="minorHAnsi" w:cstheme="minorHAnsi"/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estimate</w:t>
            </w:r>
            <w:r>
              <w:rPr>
                <w:rFonts w:asciiTheme="minorHAnsi" w:hAnsiTheme="minorHAnsi" w:cstheme="minorHAnsi"/>
                <w:b/>
                <w:spacing w:val="-13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includes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ab/>
            </w:r>
            <w:r>
              <w:rPr>
                <w:rFonts w:asciiTheme="minorHAnsi" w:hAnsiTheme="minorHAnsi" w:cstheme="minorHAnsi"/>
                <w:b/>
                <w:spacing w:val="-1"/>
                <w:w w:val="90"/>
                <w:sz w:val="20"/>
              </w:rPr>
              <w:t>In</w:t>
            </w:r>
            <w:r>
              <w:rPr>
                <w:rFonts w:asciiTheme="minorHAnsi" w:hAnsiTheme="minorHAnsi" w:cstheme="minorHAnsi"/>
                <w:b/>
                <w:spacing w:val="-10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escrow?</w:t>
            </w:r>
          </w:p>
        </w:tc>
      </w:tr>
      <w:tr>
        <w:tc>
          <w:tcPr>
            <w:tcW w:w="2889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TableParagraph"/>
              <w:spacing w:before="34" w:line="196" w:lineRule="auto"/>
              <w:ind w:left="128" w:right="294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Estimated</w:t>
            </w:r>
            <w:r>
              <w:rPr>
                <w:rFonts w:asciiTheme="minorHAnsi" w:hAnsiTheme="minorHAnsi" w:cstheme="minorHAnsi"/>
                <w:b/>
                <w:spacing w:val="-3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Taxes,</w:t>
            </w:r>
            <w:r>
              <w:rPr>
                <w:rFonts w:asciiTheme="minorHAnsi" w:hAnsiTheme="minorHAnsi" w:cstheme="minorHAnsi"/>
                <w:b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Insurance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1"/>
                <w:w w:val="95"/>
                <w:sz w:val="20"/>
              </w:rPr>
              <w:t>&amp;</w:t>
            </w:r>
            <w:r>
              <w:rPr>
                <w:rFonts w:asciiTheme="minorHAnsi" w:hAnsiTheme="minorHAnsi" w:cstheme="minorHAnsi"/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1"/>
                <w:w w:val="95"/>
                <w:sz w:val="20"/>
              </w:rPr>
              <w:t>Assessments</w:t>
            </w:r>
          </w:p>
          <w:p>
            <w:pPr>
              <w:pStyle w:val="TableParagraph"/>
              <w:spacing w:before="56" w:line="300" w:lineRule="auto"/>
              <w:ind w:left="129" w:right="294"/>
              <w:rPr>
                <w:rFonts w:asciiTheme="minorHAnsi" w:hAnsiTheme="minorHAnsi" w:cstheme="minorHAnsi"/>
                <w:i/>
                <w:sz w:val="18"/>
              </w:rPr>
            </w:pPr>
            <w:r>
              <w:rPr>
                <w:rFonts w:asciiTheme="majorHAnsi" w:hAnsiTheme="majorHAnsi"/>
                <w:i/>
                <w:w w:val="110"/>
                <w:sz w:val="14"/>
                <w:szCs w:val="16"/>
              </w:rPr>
              <w:t>Amount can increase over time See page 4 for details</w:t>
            </w:r>
          </w:p>
        </w:tc>
        <w:tc>
          <w:tcPr>
            <w:tcW w:w="1478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TableParagraph"/>
              <w:spacing w:before="206" w:line="320" w:lineRule="exact"/>
              <w:ind w:left="235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4"/>
                <w:szCs w:val="20"/>
              </w:rPr>
              <w:t>$356.13</w:t>
            </w:r>
            <w:r>
              <w:rPr>
                <w:rFonts w:asciiTheme="minorHAnsi" w:hAnsiTheme="minorHAnsi" w:cstheme="minorHAnsi"/>
                <w:sz w:val="24"/>
                <w:szCs w:val="20"/>
              </w:rPr>
              <w:br/>
            </w:r>
            <w:r>
              <w:rPr>
                <w:rFonts w:asciiTheme="minorHAnsi" w:hAnsiTheme="minorHAnsi" w:cstheme="minorHAnsi"/>
                <w:w w:val="95"/>
                <w:sz w:val="20"/>
              </w:rPr>
              <w:t>a</w:t>
            </w:r>
            <w:r>
              <w:rPr>
                <w:rFonts w:asciiTheme="minorHAnsi" w:hAnsiTheme="minorHAnsi" w:cstheme="minorHAnsi"/>
                <w:spacing w:val="-12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month</w:t>
            </w:r>
          </w:p>
        </w:tc>
        <w:tc>
          <w:tcPr>
            <w:tcW w:w="6444" w:type="dxa"/>
            <w:gridSpan w:val="3"/>
            <w:tcBorders>
              <w:bottom w:val="single" w:color="000000" w:sz="4" w:space="0"/>
            </w:tcBorders>
          </w:tcPr>
          <w:p>
            <w:pPr>
              <w:pStyle w:val="TableParagraph"/>
              <w:tabs>
                <w:tab w:val="left" w:pos="4475"/>
              </w:tabs>
              <w:spacing w:before="17" w:line="258" w:lineRule="exact"/>
              <w:ind w:left="732"/>
              <w:rPr>
                <w:rFonts w:asciiTheme="minorHAnsi" w:hAnsiTheme="minorHAnsi" w:cstheme="minorHAnsi"/>
                <w:i/>
                <w:sz w:val="18"/>
              </w:rPr>
            </w:pPr>
            <w:r>
              <w:rPr>
                <w:rFonts w:ascii="Segoe UI Symbol" w:hAnsi="Segoe UI Symbol" w:cs="Segoe UI Symbol"/>
                <w:b/>
                <w:spacing w:val="27"/>
                <w:w w:val="90"/>
                <w:position w:val="2"/>
                <w:sz w:val="20"/>
              </w:rPr>
              <w:t>☒</w:t>
            </w:r>
            <w:r>
              <w:rPr>
                <w:rFonts w:asciiTheme="minorHAnsi" w:hAnsiTheme="minorHAnsi" w:cstheme="minorHAnsi"/>
                <w:b/>
                <w:spacing w:val="27"/>
                <w:w w:val="90"/>
                <w:position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Property</w:t>
            </w:r>
            <w:r>
              <w:rPr>
                <w:rFonts w:asciiTheme="minorHAnsi" w:hAnsiTheme="minorHAnsi" w:cstheme="minorHAnsi"/>
                <w:spacing w:val="-18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Taxes</w:t>
            </w:r>
            <w:r>
              <w:rPr>
                <w:rFonts w:asciiTheme="minorHAnsi" w:hAnsiTheme="minorHAnsi" w:cstheme="minorHAnsi"/>
                <w:w w:val="90"/>
                <w:sz w:val="20"/>
              </w:rPr>
              <w:tab/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t>YES</w:t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br/>
            </w:r>
            <w:r>
              <w:rPr>
                <w:rFonts w:ascii="Segoe UI Symbol" w:hAnsi="Segoe UI Symbol" w:cs="Segoe UI Symbol"/>
                <w:b/>
                <w:spacing w:val="20"/>
                <w:w w:val="95"/>
                <w:position w:val="2"/>
                <w:sz w:val="20"/>
              </w:rPr>
              <w:t>☒</w:t>
            </w:r>
            <w:r>
              <w:rPr>
                <w:rFonts w:asciiTheme="minorHAnsi" w:hAnsiTheme="minorHAnsi" w:cstheme="minorHAnsi"/>
                <w:b/>
                <w:spacing w:val="20"/>
                <w:w w:val="95"/>
                <w:position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w w:val="95"/>
                <w:sz w:val="20"/>
              </w:rPr>
              <w:t>Homeowner’s</w:t>
            </w:r>
            <w:r>
              <w:rPr>
                <w:rFonts w:asciiTheme="minorHAnsi" w:hAnsiTheme="minorHAnsi" w:cstheme="minorHAnsi"/>
                <w:spacing w:val="-14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w w:val="95"/>
                <w:sz w:val="20"/>
              </w:rPr>
              <w:t>Insurance</w:t>
            </w:r>
            <w:r>
              <w:rPr>
                <w:rFonts w:asciiTheme="minorHAnsi" w:hAnsiTheme="minorHAnsi" w:cstheme="minorHAnsi"/>
                <w:spacing w:val="-1"/>
                <w:w w:val="95"/>
                <w:sz w:val="20"/>
              </w:rPr>
              <w:tab/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t>YES</w:t>
            </w:r>
            <w:r>
              <w:rPr>
                <w:rFonts w:asciiTheme="minorHAnsi" w:hAnsiTheme="minorHAnsi" w:cstheme="minorHAnsi"/>
                <w:b/>
                <w:spacing w:val="-53"/>
                <w:position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53"/>
                <w:position w:val="2"/>
                <w:sz w:val="20"/>
              </w:rPr>
              <w:br/>
            </w:r>
            <w:r>
              <w:rPr>
                <w:rFonts w:ascii="Segoe UI Symbol" w:hAnsi="Segoe UI Symbol" w:cs="Segoe UI Symbol"/>
                <w:b/>
                <w:spacing w:val="18"/>
                <w:w w:val="95"/>
                <w:position w:val="2"/>
                <w:sz w:val="20"/>
              </w:rPr>
              <w:t>☒</w:t>
            </w:r>
            <w:r>
              <w:rPr>
                <w:rFonts w:asciiTheme="minorHAnsi" w:hAnsiTheme="minorHAnsi" w:cstheme="minorHAnsi"/>
                <w:b/>
                <w:spacing w:val="18"/>
                <w:w w:val="95"/>
                <w:position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w w:val="95"/>
                <w:sz w:val="20"/>
              </w:rPr>
              <w:t>Other:</w:t>
            </w:r>
            <w:r>
              <w:rPr>
                <w:rFonts w:asciiTheme="minorHAnsi" w:hAnsiTheme="minorHAnsi" w:cstheme="minorHAnsi"/>
                <w:spacing w:val="-23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w w:val="95"/>
                <w:sz w:val="20"/>
              </w:rPr>
              <w:t>Homeowner’s</w:t>
            </w:r>
            <w:r>
              <w:rPr>
                <w:rFonts w:asciiTheme="minorHAnsi" w:hAnsiTheme="minorHAnsi" w:cstheme="minorHAnsi"/>
                <w:spacing w:val="-22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w w:val="95"/>
                <w:sz w:val="20"/>
              </w:rPr>
              <w:t>Association</w:t>
            </w:r>
            <w:r>
              <w:rPr>
                <w:rFonts w:asciiTheme="minorHAnsi" w:hAnsiTheme="minorHAnsi" w:cstheme="minorHAnsi"/>
                <w:spacing w:val="-23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3"/>
                <w:w w:val="95"/>
                <w:sz w:val="20"/>
              </w:rPr>
              <w:t>Dues</w:t>
            </w:r>
            <w:r>
              <w:rPr>
                <w:rFonts w:asciiTheme="minorHAnsi" w:hAnsiTheme="minorHAnsi" w:cstheme="minorHAnsi"/>
                <w:spacing w:val="-3"/>
                <w:w w:val="95"/>
                <w:sz w:val="20"/>
              </w:rPr>
              <w:tab/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t>NO</w:t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br/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See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Escrow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Account</w:t>
            </w:r>
            <w:r>
              <w:rPr>
                <w:rFonts w:asciiTheme="minorHAnsi" w:hAnsiTheme="minorHAnsi" w:cstheme="minorHAnsi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on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page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4</w:t>
            </w:r>
            <w:r>
              <w:rPr>
                <w:rFonts w:asciiTheme="minorHAnsi" w:hAnsiTheme="minorHAnsi" w:cstheme="minorHAnsi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for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details.</w:t>
            </w:r>
            <w:r>
              <w:rPr>
                <w:rFonts w:asciiTheme="minorHAnsi" w:hAnsiTheme="minorHAnsi" w:cstheme="minorHAnsi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You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must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pay</w:t>
            </w:r>
            <w:r>
              <w:rPr>
                <w:rFonts w:asciiTheme="minorHAnsi" w:hAnsiTheme="minorHAnsi" w:cstheme="minorHAnsi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for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other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property</w:t>
            </w:r>
            <w:r>
              <w:rPr>
                <w:rFonts w:asciiTheme="minorHAnsi" w:hAnsiTheme="minorHAnsi" w:cstheme="minorHAnsi"/>
                <w:i/>
                <w:spacing w:val="-52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costs</w:t>
            </w:r>
            <w:r>
              <w:rPr>
                <w:rFonts w:asciiTheme="minorHAnsi" w:hAnsiTheme="minorHAnsi" w:cstheme="minorHAnsi"/>
                <w:i/>
                <w:spacing w:val="-20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separately.</w:t>
            </w:r>
          </w:p>
        </w:tc>
      </w:tr>
    </w:tbl>
    <w:p>
      <w:pPr>
        <w:pStyle w:val="BodyText"/>
        <w:spacing w:before="2"/>
        <w:rPr>
          <w:sz w:val="21"/>
        </w:rPr>
      </w:pPr>
    </w:p>
    <w:p>
      <w:pPr>
        <w:pStyle w:val="BodyText"/>
        <w:spacing w:before="2"/>
        <w:rPr>
          <w:sz w:val="21"/>
        </w:rPr>
      </w:pPr>
    </w:p>
    <w:tbl>
      <w:tblPr>
        <w:tblW w:w="10809" w:type="dxa"/>
        <w:tblInd w:w="3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1E0" w:firstRow="true" w:lastRow="true" w:firstColumn="true" w:lastColumn="true" w:noHBand="false" w:noVBand="false"/>
      </w:tblPr>
      <w:tblGrid>
        <w:gridCol w:w="2885"/>
        <w:gridCol w:w="2799"/>
        <w:gridCol w:w="5125"/>
      </w:tblGrid>
      <w:tr>
        <w:tc>
          <w:tcPr>
            <w:tcW w:w="2885" w:type="dxa"/>
            <w:tcBorders>
              <w:left w:val="nil"/>
              <w:right w:val="nil"/>
            </w:tcBorders>
            <w:shd w:val="clear" w:color="auto" w:fill="000000" w:themeFill="text1"/>
          </w:tcPr>
          <w:p>
            <w:pPr>
              <w:spacing w:before="58"/>
              <w:ind w:left="180"/>
              <w:rPr>
                <w:rFonts w:asciiTheme="minorHAnsi" w:hAnsiTheme="minorHAnsi" w:cstheme="minorHAnsi"/>
                <w:b/>
                <w:color w:val="FFFFFF" w:themeColor="background1"/>
                <w:w w:val="95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w w:val="95"/>
              </w:rPr>
              <w:t>Costs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pacing w:val="-6"/>
                <w:w w:val="95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w w:val="95"/>
              </w:rPr>
              <w:t>at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pacing w:val="-5"/>
                <w:w w:val="95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w w:val="95"/>
              </w:rPr>
              <w:t>Closing</w:t>
            </w:r>
          </w:p>
        </w:tc>
        <w:tc>
          <w:tcPr>
            <w:tcW w:w="7924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62"/>
              <w:ind w:left="220"/>
              <w:rPr>
                <w:rFonts w:asciiTheme="minorHAnsi" w:hAnsiTheme="minorHAnsi" w:cstheme="minorHAnsi"/>
                <w:iCs/>
                <w:sz w:val="16"/>
                <w:szCs w:val="18"/>
              </w:rPr>
            </w:pPr>
          </w:p>
        </w:tc>
      </w:tr>
      <w:tr>
        <w:tc>
          <w:tcPr>
            <w:tcW w:w="2885" w:type="dxa"/>
            <w:tcBorders>
              <w:left w:val="nil"/>
            </w:tcBorders>
          </w:tcPr>
          <w:p>
            <w:pPr>
              <w:pStyle w:val="TableParagraph"/>
              <w:spacing w:before="124"/>
              <w:ind w:left="13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Closing Costs</w:t>
            </w:r>
          </w:p>
        </w:tc>
        <w:tc>
          <w:tcPr>
            <w:tcW w:w="2799" w:type="dxa"/>
            <w:tcBorders>
              <w:right w:val="nil"/>
            </w:tcBorders>
          </w:tcPr>
          <w:p>
            <w:pPr>
              <w:pStyle w:val="TableParagraph"/>
              <w:spacing w:before="62"/>
              <w:ind w:right="432"/>
              <w:jc w:val="righ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$9,712.10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125" w:type="dxa"/>
            <w:tcBorders>
              <w:right w:val="nil"/>
            </w:tcBorders>
          </w:tcPr>
          <w:p>
            <w:pPr>
              <w:pStyle w:val="TableParagraph"/>
              <w:spacing w:before="62"/>
              <w:ind w:left="2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Includes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$4,694.05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in Loan Costs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+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$5,018.05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–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$0.00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Lender Credits. 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See page 2 for details</w:t>
            </w:r>
          </w:p>
        </w:tc>
      </w:tr>
      <w:tr>
        <w:tc>
          <w:tcPr>
            <w:tcW w:w="2885" w:type="dxa"/>
            <w:tcBorders>
              <w:left w:val="nil"/>
            </w:tcBorders>
          </w:tcPr>
          <w:p>
            <w:pPr>
              <w:pStyle w:val="TableParagraph"/>
              <w:spacing w:before="124"/>
              <w:ind w:left="13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Cash</w:t>
            </w:r>
            <w:r>
              <w:rPr>
                <w:rFonts w:asciiTheme="minorHAnsi" w:hAnsiTheme="minorHAnsi" w:cstheme="minorHAnsi"/>
                <w:b/>
                <w:spacing w:val="4"/>
                <w:w w:val="9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to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Close</w:t>
            </w:r>
          </w:p>
        </w:tc>
        <w:tc>
          <w:tcPr>
            <w:tcW w:w="2799" w:type="dxa"/>
            <w:tcBorders>
              <w:right w:val="nil"/>
            </w:tcBorders>
          </w:tcPr>
          <w:p>
            <w:pPr>
              <w:pStyle w:val="TableParagraph"/>
              <w:spacing w:before="62"/>
              <w:ind w:right="432"/>
              <w:jc w:val="right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$14,147.26</w:t>
            </w:r>
          </w:p>
        </w:tc>
        <w:tc>
          <w:tcPr>
            <w:tcW w:w="5125" w:type="dxa"/>
            <w:tcBorders>
              <w:right w:val="nil"/>
            </w:tcBorders>
          </w:tcPr>
          <w:p>
            <w:pPr>
              <w:pStyle w:val="TableParagraph"/>
              <w:spacing w:before="62"/>
              <w:ind w:left="220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Includes Closing Costs.  </w:t>
            </w: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See Calculating Cash to Close on page 3 for details.</w:t>
            </w:r>
          </w:p>
        </w:tc>
      </w:tr>
    </w:tbl>
    <w:p w:rsidR="00A54F27" w:rsidP="00824C04" w:rsidRDefault="00A54F27" w14:paraId="10594925" w14:textId="77777777">
      <w:pPr>
        <w:pStyle w:val="BodyText"/>
        <w:spacing w:before="2"/>
        <w:rPr>
          <w:sz w:val="21"/>
        </w:rPr>
      </w:pPr>
    </w:p>
    <w:sectPr w:rsidR="00A54F27" w:rsidSect="00A54F27">
      <w:type w:val="continuous"/>
      <w:pgSz w:w="12240" w:h="15840"/>
      <w:pgMar w:top="880" w:right="600" w:bottom="280" w:left="400" w:header="720" w:footer="720" w:gutter="0"/>
      <w:cols w:space="720"/>
      <w:docGrid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559" w:rsidRDefault="00272559" w14:paraId="50B29F95" w14:textId="77777777">
      <w:r>
        <w:separator/>
      </w:r>
    </w:p>
  </w:endnote>
  <w:endnote w:type="continuationSeparator" w:id="0">
    <w:p w:rsidR="00272559" w:rsidRDefault="00272559" w14:paraId="0DF57880" w14:textId="77777777">
      <w:r>
        <w:continuationSeparator/>
      </w:r>
    </w:p>
  </w:endnote>
</w:endnotes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800" w:type="dxa"/>
      <w:tblInd w:w="468" w:type="dxa"/>
      <w:tblBorders>
        <w:top w:val="none" w:color="auto" w:space="0"/>
        <w:left w:val="none" w:color="auto" w:space="0"/>
        <w:bottom w:val="none" w:color="auto" w:space="0"/>
        <w:right w:val="none" w:color="auto" w:space="0"/>
        <w:insideH w:val="none" w:color="auto" w:space="0"/>
        <w:insideV w:val="none" w:color="auto" w:space="0"/>
      </w:tblBorders>
      <w:tblLook w:val="04A0" w:firstRow="true" w:lastRow="false" w:firstColumn="true" w:lastColumn="false" w:noHBand="false" w:noVBand="true"/>
    </w:tblPr>
    <w:tblGrid>
      <w:gridCol w:w="5471"/>
      <w:gridCol w:w="5329"/>
    </w:tblGrid>
    <w:tr>
      <w:trPr>
        <w:trHeight w:val="248" w:hRule="atLeast"/>
      </w:trPr>
      <w:tc>
        <w:tcPr>
          <w:tcW w:w="5471" w:type="dxa"/>
        </w:tcPr>
        <w:p>
          <w:pPr>
            <w:spacing w:before="22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w w:val="95"/>
              <w:sz w:val="18"/>
              <w:szCs w:val="18"/>
            </w:rPr>
            <w:t>CLOSING</w:t>
          </w:r>
          <w:r>
            <w:rPr>
              <w:rFonts w:asciiTheme="minorHAnsi" w:hAnsiTheme="minorHAnsi" w:cstheme="minorHAnsi"/>
              <w:spacing w:val="13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DISCLOSURE</w:t>
          </w:r>
        </w:p>
      </w:tc>
      <w:tc>
        <w:tcPr>
          <w:tcW w:w="5329" w:type="dxa"/>
        </w:tcPr>
        <w:p>
          <w:pPr>
            <w:spacing w:before="22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w w:val="95"/>
              <w:sz w:val="18"/>
              <w:szCs w:val="18"/>
            </w:rPr>
            <w:t>PAGE</w:t>
          </w:r>
          <w:r>
            <w:rPr>
              <w:rFonts w:asciiTheme="minorHAnsi" w:hAnsiTheme="minorHAnsi" w:cstheme="minorHAnsi"/>
              <w:spacing w:val="-1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sz w:val="18"/>
              <w:szCs w:val="18"/>
            </w:rPr>
            <w:fldChar w:fldCharType="begin"/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instrText xml:space="preserve"> PAGE </w:instrText>
          </w:r>
          <w:r>
            <w:rPr>
              <w:rFonts w:asciiTheme="minorHAnsi" w:hAnsiTheme="minorHAnsi" w:cstheme="minorHAnsi"/>
              <w:sz w:val="18"/>
              <w:szCs w:val="18"/>
            </w:rPr>
            <w:fldChar w:fldCharType="separate"/>
          </w:r>
          <w:r>
            <w:rPr>
              <w:rFonts w:asciiTheme="minorHAnsi" w:hAnsiTheme="minorHAnsi" w:cstheme="minorHAnsi"/>
              <w:noProof/>
              <w:w w:val="95"/>
              <w:sz w:val="18"/>
              <w:szCs w:val="18"/>
            </w:rPr>
            <w:t>1</w:t>
          </w:r>
          <w:r>
            <w:rPr>
              <w:rFonts w:asciiTheme="minorHAnsi" w:hAnsiTheme="minorHAnsi" w:cstheme="minorHAnsi"/>
              <w:sz w:val="18"/>
              <w:szCs w:val="18"/>
            </w:rPr>
            <w:fldChar w:fldCharType="end"/>
          </w:r>
          <w:r>
            <w:rPr>
              <w:rFonts w:asciiTheme="minorHAnsi" w:hAnsiTheme="minorHAnsi" w:cstheme="minorHAnsi"/>
              <w:spacing w:val="-1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OF</w:t>
          </w:r>
          <w:r>
            <w:rPr>
              <w:rFonts w:asciiTheme="minorHAnsi" w:hAnsiTheme="minorHAnsi" w:cstheme="minorHAnsi"/>
              <w:spacing w:val="-1"/>
              <w:w w:val="95"/>
              <w:sz w:val="18"/>
              <w:szCs w:val="18"/>
            </w:rPr>
            <w:t xml:space="preserve"> 1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•</w:t>
          </w:r>
          <w:r>
            <w:rPr>
              <w:rFonts w:asciiTheme="minorHAnsi" w:hAnsiTheme="minorHAnsi" w:cstheme="minorHAnsi"/>
              <w:spacing w:val="2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LOAN</w:t>
          </w:r>
          <w:r>
            <w:rPr>
              <w:rFonts w:asciiTheme="minorHAnsi" w:hAnsiTheme="minorHAnsi" w:cstheme="minorHAnsi"/>
              <w:spacing w:val="-7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ID</w:t>
          </w:r>
          <w:r>
            <w:rPr>
              <w:rFonts w:asciiTheme="minorHAnsi" w:hAnsiTheme="minorHAnsi" w:cstheme="minorHAnsi"/>
              <w:spacing w:val="-7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spacing w:val="-7"/>
              <w:w w:val="95"/>
              <w:sz w:val="18"/>
              <w:szCs w:val="18"/>
            </w:rPr>
            <w:t>123456789</w:t>
          </w:r>
        </w:p>
      </w:tc>
    </w:tr>
  </w:tbl>
  <w:p w:rsidR="00312A04" w:rsidRDefault="00312A04" w14:paraId="27E3A8DA" w14:textId="3C1ED99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559" w:rsidRDefault="00272559" w14:paraId="7DF42738" w14:textId="77777777">
      <w:r>
        <w:separator/>
      </w:r>
    </w:p>
  </w:footnote>
  <w:footnote w:type="continuationSeparator" w:id="0">
    <w:p w:rsidR="00272559" w:rsidRDefault="00272559" w14:paraId="5BCFAFF4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nsid w:val="627E34F4"/>
    <w:multiLevelType w:val="hybridMultilevel"/>
    <w:tmpl w:val="48D0D2D8"/>
    <w:lvl w:ilvl="0" w:tplc="2C5082D8">
      <w:numFmt w:val="bullet"/>
      <w:lvlText w:val="•"/>
      <w:lvlJc w:val="left"/>
      <w:pPr>
        <w:ind w:left="6125" w:hanging="93" w:firstLineChars="0"/>
      </w:pPr>
      <w:rPr>
        <w:rFonts w:hint="default" w:ascii="Trebuchet MS" w:hAnsi="Trebuchet MS" w:eastAsia="Trebuchet MS" w:cs="Trebuchet MS"/>
        <w:w w:val="53"/>
        <w:sz w:val="18"/>
        <w:szCs w:val="18"/>
      </w:rPr>
    </w:lvl>
    <w:lvl w:ilvl="1" w:tplc="2308690A">
      <w:numFmt w:val="bullet"/>
      <w:lvlText w:val="•"/>
      <w:lvlJc w:val="left"/>
      <w:pPr>
        <w:ind w:left="6632" w:hanging="93" w:firstLineChars="0"/>
      </w:pPr>
      <w:rPr>
        <w:rFonts w:hint="default"/>
      </w:rPr>
    </w:lvl>
    <w:lvl w:ilvl="2" w:tplc="1316AB86">
      <w:numFmt w:val="bullet"/>
      <w:lvlText w:val="•"/>
      <w:lvlJc w:val="left"/>
      <w:pPr>
        <w:ind w:left="7144" w:hanging="93" w:firstLineChars="0"/>
      </w:pPr>
      <w:rPr>
        <w:rFonts w:hint="default"/>
      </w:rPr>
    </w:lvl>
    <w:lvl w:ilvl="3" w:tplc="A468AEF6">
      <w:numFmt w:val="bullet"/>
      <w:lvlText w:val="•"/>
      <w:lvlJc w:val="left"/>
      <w:pPr>
        <w:ind w:left="7656" w:hanging="93" w:firstLineChars="0"/>
      </w:pPr>
      <w:rPr>
        <w:rFonts w:hint="default"/>
      </w:rPr>
    </w:lvl>
    <w:lvl w:ilvl="4" w:tplc="93801BFC">
      <w:numFmt w:val="bullet"/>
      <w:lvlText w:val="•"/>
      <w:lvlJc w:val="left"/>
      <w:pPr>
        <w:ind w:left="8168" w:hanging="93" w:firstLineChars="0"/>
      </w:pPr>
      <w:rPr>
        <w:rFonts w:hint="default"/>
      </w:rPr>
    </w:lvl>
    <w:lvl w:ilvl="5" w:tplc="17207FC2">
      <w:numFmt w:val="bullet"/>
      <w:lvlText w:val="•"/>
      <w:lvlJc w:val="left"/>
      <w:pPr>
        <w:ind w:left="8680" w:hanging="93" w:firstLineChars="0"/>
      </w:pPr>
      <w:rPr>
        <w:rFonts w:hint="default"/>
      </w:rPr>
    </w:lvl>
    <w:lvl w:ilvl="6" w:tplc="A16AEEE2">
      <w:numFmt w:val="bullet"/>
      <w:lvlText w:val="•"/>
      <w:lvlJc w:val="left"/>
      <w:pPr>
        <w:ind w:left="9192" w:hanging="93" w:firstLineChars="0"/>
      </w:pPr>
      <w:rPr>
        <w:rFonts w:hint="default"/>
      </w:rPr>
    </w:lvl>
    <w:lvl w:ilvl="7" w:tplc="D882B1B6">
      <w:numFmt w:val="bullet"/>
      <w:lvlText w:val="•"/>
      <w:lvlJc w:val="left"/>
      <w:pPr>
        <w:ind w:left="9704" w:hanging="93" w:firstLineChars="0"/>
      </w:pPr>
      <w:rPr>
        <w:rFonts w:hint="default"/>
      </w:rPr>
    </w:lvl>
    <w:lvl w:ilvl="8" w:tplc="0DCE10AE">
      <w:numFmt w:val="bullet"/>
      <w:lvlText w:val="•"/>
      <w:lvlJc w:val="left"/>
      <w:pPr>
        <w:ind w:left="10216" w:hanging="93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%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D007A"/>
    <w:rsid w:val="00000AD1"/>
    <w:rsid w:val="00053347"/>
    <w:rsid w:val="000A1E5D"/>
    <w:rsid w:val="000A76E5"/>
    <w:rsid w:val="000D548F"/>
    <w:rsid w:val="000E27C7"/>
    <w:rsid w:val="0014306A"/>
    <w:rsid w:val="001467DD"/>
    <w:rsid w:val="00150F3D"/>
    <w:rsid w:val="00150FF3"/>
    <w:rsid w:val="001565BD"/>
    <w:rsid w:val="00160046"/>
    <w:rsid w:val="001741BD"/>
    <w:rsid w:val="0019411C"/>
    <w:rsid w:val="001A25AC"/>
    <w:rsid w:val="001B254F"/>
    <w:rsid w:val="001E1BE5"/>
    <w:rsid w:val="00203922"/>
    <w:rsid w:val="002053D3"/>
    <w:rsid w:val="00210059"/>
    <w:rsid w:val="00214FEB"/>
    <w:rsid w:val="00225BD7"/>
    <w:rsid w:val="00227D75"/>
    <w:rsid w:val="00246FC9"/>
    <w:rsid w:val="0025086D"/>
    <w:rsid w:val="00266E0F"/>
    <w:rsid w:val="00266F26"/>
    <w:rsid w:val="00272559"/>
    <w:rsid w:val="00287F98"/>
    <w:rsid w:val="00293AEF"/>
    <w:rsid w:val="002C7120"/>
    <w:rsid w:val="002D1A01"/>
    <w:rsid w:val="002D62E0"/>
    <w:rsid w:val="002E5FB8"/>
    <w:rsid w:val="002F39D1"/>
    <w:rsid w:val="00300140"/>
    <w:rsid w:val="00312A04"/>
    <w:rsid w:val="00354AA7"/>
    <w:rsid w:val="00396B87"/>
    <w:rsid w:val="003F7E68"/>
    <w:rsid w:val="00416344"/>
    <w:rsid w:val="00432966"/>
    <w:rsid w:val="004A1DDD"/>
    <w:rsid w:val="004A66C1"/>
    <w:rsid w:val="004F0E4C"/>
    <w:rsid w:val="004F217D"/>
    <w:rsid w:val="00561627"/>
    <w:rsid w:val="0056398B"/>
    <w:rsid w:val="00582B4D"/>
    <w:rsid w:val="005A00E0"/>
    <w:rsid w:val="005B0F25"/>
    <w:rsid w:val="005B3F5C"/>
    <w:rsid w:val="005C56A3"/>
    <w:rsid w:val="005D06B5"/>
    <w:rsid w:val="005F2290"/>
    <w:rsid w:val="006024F6"/>
    <w:rsid w:val="00660CB9"/>
    <w:rsid w:val="00666C8E"/>
    <w:rsid w:val="00675A11"/>
    <w:rsid w:val="00685709"/>
    <w:rsid w:val="00693B96"/>
    <w:rsid w:val="00696C74"/>
    <w:rsid w:val="006A272B"/>
    <w:rsid w:val="006A5CB6"/>
    <w:rsid w:val="006B298A"/>
    <w:rsid w:val="006B4304"/>
    <w:rsid w:val="006C43B3"/>
    <w:rsid w:val="006F0B3C"/>
    <w:rsid w:val="006F4ABA"/>
    <w:rsid w:val="00712108"/>
    <w:rsid w:val="00755932"/>
    <w:rsid w:val="00771A94"/>
    <w:rsid w:val="00773ECA"/>
    <w:rsid w:val="007B11B2"/>
    <w:rsid w:val="007B2004"/>
    <w:rsid w:val="007C0DA0"/>
    <w:rsid w:val="0080129C"/>
    <w:rsid w:val="008059F1"/>
    <w:rsid w:val="00817164"/>
    <w:rsid w:val="00824C04"/>
    <w:rsid w:val="00830D80"/>
    <w:rsid w:val="008315F5"/>
    <w:rsid w:val="00832462"/>
    <w:rsid w:val="008533D5"/>
    <w:rsid w:val="00856E60"/>
    <w:rsid w:val="008570E1"/>
    <w:rsid w:val="0086101A"/>
    <w:rsid w:val="00893F7F"/>
    <w:rsid w:val="008E7BF0"/>
    <w:rsid w:val="009049E3"/>
    <w:rsid w:val="00917CC6"/>
    <w:rsid w:val="009265EB"/>
    <w:rsid w:val="00933F11"/>
    <w:rsid w:val="00934D61"/>
    <w:rsid w:val="009448EB"/>
    <w:rsid w:val="0095032D"/>
    <w:rsid w:val="00964526"/>
    <w:rsid w:val="00965DDF"/>
    <w:rsid w:val="009721A9"/>
    <w:rsid w:val="009958F2"/>
    <w:rsid w:val="00996863"/>
    <w:rsid w:val="009D007A"/>
    <w:rsid w:val="009D1F88"/>
    <w:rsid w:val="009D2ED6"/>
    <w:rsid w:val="009E4EDC"/>
    <w:rsid w:val="00A13607"/>
    <w:rsid w:val="00A209FF"/>
    <w:rsid w:val="00A41DB2"/>
    <w:rsid w:val="00A47CF1"/>
    <w:rsid w:val="00A54F27"/>
    <w:rsid w:val="00A65733"/>
    <w:rsid w:val="00A76E19"/>
    <w:rsid w:val="00A877FF"/>
    <w:rsid w:val="00A905F9"/>
    <w:rsid w:val="00AA27FD"/>
    <w:rsid w:val="00AB07C9"/>
    <w:rsid w:val="00AB2435"/>
    <w:rsid w:val="00AD1919"/>
    <w:rsid w:val="00AD680A"/>
    <w:rsid w:val="00AD73DE"/>
    <w:rsid w:val="00B15A74"/>
    <w:rsid w:val="00B213C2"/>
    <w:rsid w:val="00B812A2"/>
    <w:rsid w:val="00B837BC"/>
    <w:rsid w:val="00B84607"/>
    <w:rsid w:val="00B925A4"/>
    <w:rsid w:val="00BB12A4"/>
    <w:rsid w:val="00BB1BC7"/>
    <w:rsid w:val="00BC12A2"/>
    <w:rsid w:val="00BF183D"/>
    <w:rsid w:val="00BF4330"/>
    <w:rsid w:val="00BF5685"/>
    <w:rsid w:val="00C4197F"/>
    <w:rsid w:val="00C52C14"/>
    <w:rsid w:val="00C55ABC"/>
    <w:rsid w:val="00C87EEE"/>
    <w:rsid w:val="00C968D0"/>
    <w:rsid w:val="00CA1BB0"/>
    <w:rsid w:val="00CA6A72"/>
    <w:rsid w:val="00CE175E"/>
    <w:rsid w:val="00CE674E"/>
    <w:rsid w:val="00D07F60"/>
    <w:rsid w:val="00D2028C"/>
    <w:rsid w:val="00D20D0E"/>
    <w:rsid w:val="00D41DE1"/>
    <w:rsid w:val="00D71E25"/>
    <w:rsid w:val="00D92A26"/>
    <w:rsid w:val="00D9625E"/>
    <w:rsid w:val="00DC0121"/>
    <w:rsid w:val="00DF0BB5"/>
    <w:rsid w:val="00DF32D4"/>
    <w:rsid w:val="00DF7F34"/>
    <w:rsid w:val="00E238A3"/>
    <w:rsid w:val="00E31A83"/>
    <w:rsid w:val="00E7653F"/>
    <w:rsid w:val="00E8161F"/>
    <w:rsid w:val="00E839F8"/>
    <w:rsid w:val="00E91035"/>
    <w:rsid w:val="00E975BF"/>
    <w:rsid w:val="00E97645"/>
    <w:rsid w:val="00EA2FC4"/>
    <w:rsid w:val="00EA3ACE"/>
    <w:rsid w:val="00EA4892"/>
    <w:rsid w:val="00EE5E43"/>
    <w:rsid w:val="00EF0C5D"/>
    <w:rsid w:val="00EF1619"/>
    <w:rsid w:val="00EF18D5"/>
    <w:rsid w:val="00EF45E3"/>
    <w:rsid w:val="00EF5548"/>
    <w:rsid w:val="00F1437A"/>
    <w:rsid w:val="00F261BD"/>
    <w:rsid w:val="00F36741"/>
    <w:rsid w:val="00F368DC"/>
    <w:rsid w:val="00F525BF"/>
    <w:rsid w:val="00F54AF2"/>
    <w:rsid w:val="00F771C7"/>
    <w:rsid w:val="00F830E8"/>
    <w:rsid w:val="00FA4F70"/>
    <w:rsid w:val="00FC2A89"/>
    <w:rsid w:val="00FD0EFC"/>
    <w:rsid w:val="00FE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A1C584-A8AB-418C-95CF-C4D51211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</w:pPr>
    </w:pPrDefault>
  </w:docDefaults>
  <w:latentStyles w:defLockedState="false" w:defUIPriority="99" w:defSemiHidden="false" w:defUnhideWhenUsed="false" w:defQFormat="false" w:count="375"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Pr>
      <w:rFonts w:ascii="Trebuchet MS" w:hAnsi="Trebuchet MS" w:eastAsia="Trebuchet MS" w:cs="Trebuchet MS"/>
    </w:rPr>
  </w:style>
  <w:style w:type="paragraph" w:styleId="Heading1">
    <w:name w:val="heading 1"/>
    <w:basedOn w:val="Normal"/>
    <w:uiPriority w:val="9"/>
    <w:qFormat/>
    <w:pPr>
      <w:spacing w:before="68"/>
      <w:ind w:left="320"/>
      <w:outlineLvl w:val="0"/>
    </w:pPr>
    <w:rPr>
      <w:rFonts w:ascii="Century Gothic" w:hAnsi="Century Gothic" w:eastAsia="Century Gothic" w:cs="Century Gothic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64"/>
      <w:ind w:left="103"/>
      <w:outlineLvl w:val="1"/>
    </w:pPr>
    <w:rPr>
      <w:rFonts w:ascii="Century Gothic" w:hAnsi="Century Gothic" w:eastAsia="Century Gothic" w:cs="Century Gothic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spacing w:before="103"/>
      <w:ind w:left="319"/>
      <w:outlineLvl w:val="2"/>
    </w:pPr>
    <w:rPr>
      <w:rFonts w:ascii="Arial" w:hAnsi="Arial" w:eastAsia="Arial" w:cs="Arial"/>
      <w:sz w:val="20"/>
      <w:szCs w:val="20"/>
    </w:rPr>
  </w:style>
  <w:style w:type="paragraph" w:styleId="Heading4">
    <w:name w:val="heading 4"/>
    <w:basedOn w:val="Normal"/>
    <w:uiPriority w:val="9"/>
    <w:unhideWhenUsed/>
    <w:qFormat/>
    <w:pPr>
      <w:ind w:left="320"/>
      <w:outlineLvl w:val="3"/>
    </w:pPr>
    <w:rPr>
      <w:rFonts w:ascii="Century Gothic" w:hAnsi="Century Gothic" w:eastAsia="Century Gothic" w:cs="Century Gothic"/>
      <w:b/>
      <w:bCs/>
      <w:sz w:val="18"/>
      <w:szCs w:val="18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74"/>
      <w:ind w:left="108" w:right="2272"/>
    </w:pPr>
    <w:rPr>
      <w:rFonts w:ascii="Arial" w:hAnsi="Arial" w:eastAsia="Arial" w:cs="Arial"/>
      <w:sz w:val="80"/>
      <w:szCs w:val="80"/>
    </w:rPr>
  </w:style>
  <w:style w:type="paragraph" w:styleId="ListParagraph">
    <w:name w:val="List Paragraph"/>
    <w:basedOn w:val="Normal"/>
    <w:uiPriority w:val="1"/>
    <w:qFormat/>
    <w:pPr>
      <w:spacing w:before="1"/>
      <w:ind w:left="6132" w:hanging="94" w:firstLineChars="0"/>
    </w:pPr>
  </w:style>
  <w:style w:type="paragraph" w:styleId="TableParagraph" w:customStyle="true">
    <w:name w:val="Table Paragraph"/>
    <w:basedOn w:val="Normal"/>
    <w:uiPriority w:val="1"/>
    <w:qFormat/>
    <w:rsid w:val="005D06B5"/>
    <w:rPr>
      <w:rFonts w:ascii="Calibri" w:hAnsi="Calibri"/>
    </w:rPr>
  </w:style>
  <w:style w:type="paragraph" w:styleId="Header">
    <w:name w:val="header"/>
    <w:basedOn w:val="Normal"/>
    <w:link w:val="HeaderChar"/>
    <w:uiPriority w:val="99"/>
    <w:unhideWhenUsed/>
    <w:rsid w:val="001565BD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1565BD"/>
    <w:rPr>
      <w:rFonts w:ascii="Trebuchet MS" w:hAnsi="Trebuchet MS" w:eastAsia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1565BD"/>
    <w:pPr>
      <w:tabs>
        <w:tab w:val="center" w:pos="4680"/>
        <w:tab w:val="right" w:pos="9360"/>
      </w:tabs>
    </w:pPr>
  </w:style>
  <w:style w:type="character" w:styleId="FooterChar" w:customStyle="true">
    <w:name w:val="Footer Char"/>
    <w:basedOn w:val="DefaultParagraphFont"/>
    <w:link w:val="Footer"/>
    <w:uiPriority w:val="99"/>
    <w:rsid w:val="001565BD"/>
    <w:rPr>
      <w:rFonts w:ascii="Trebuchet MS" w:hAnsi="Trebuchet MS" w:eastAsia="Trebuchet MS" w:cs="Trebuchet MS"/>
    </w:rPr>
  </w:style>
  <w:style w:type="table" w:styleId="TableGrid">
    <w:name w:val="Table Grid"/>
    <w:basedOn w:val="TableNormal"/>
    <w:uiPriority w:val="39"/>
    <w:rsid w:val="00917CC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/customXml/item.xml" Id="rId1" /><Relationship Type="http://schemas.openxmlformats.org/officeDocument/2006/relationships/settings" Target="/word/settings.xml" Id="rId4" /><Relationship Type="http://schemas.openxmlformats.org/officeDocument/2006/relationships/theme" Target="/word/theme/theme1.xml" Id="rId10" /><Relationship Type="http://schemas.openxmlformats.org/officeDocument/2006/relationships/styles" Target="/word/styles.xml" Id="rId3" /><Relationship Type="http://schemas.openxmlformats.org/officeDocument/2006/relationships/numbering" Target="/word/numbering.xml" Id="rId2" /><Relationship Type="http://schemas.openxmlformats.org/officeDocument/2006/relationships/footer" Target="/word/footer1.xml" Id="rId8" /><Relationship Type="http://schemas.openxmlformats.org/officeDocument/2006/relationships/footnotes" Target="/word/footnotes.xml" Id="rId6" /><Relationship Type="http://schemas.openxmlformats.org/officeDocument/2006/relationships/endnotes" Target="/word/endnotes.xml" Id="rId7" /><Relationship Type="http://schemas.openxmlformats.org/officeDocument/2006/relationships/fontTable" Target="/word/fontTable.xml" Id="rId9" /><Relationship Type="http://schemas.openxmlformats.org/officeDocument/2006/relationships/webSettings" Target="/word/webSettings.xml" Id="rId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flip="none"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flip="none"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3541D-93CC-4D5E-A183-8DB75C838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Dmitry Yaitskov</cp:lastModifiedBy>
  <cp:revision>154</cp:revision>
  <dcterms:created xsi:type="dcterms:W3CDTF">2021-03-02T18:20:00Z</dcterms:created>
  <dcterms:modified xsi:type="dcterms:W3CDTF">2021-05-06T20:45:00Z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2013-11-12T00:00:00Z</vt:filetime>
  </op:property>
  <op:property fmtid="{D5CDD505-2E9C-101B-9397-08002B2CF9AE}" pid="3" name="Creator">
    <vt:lpwstr>Adobe InDesign CC (Macintosh)</vt:lpwstr>
  </op:property>
  <op:property fmtid="{D5CDD505-2E9C-101B-9397-08002B2CF9AE}" pid="4" name="LastSaved">
    <vt:filetime>2021-02-19T00:00:00Z</vt:filetime>
  </op:property>
</op:Properties>
</file>