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5132ce776415f" /><Relationship Type="http://schemas.openxmlformats.org/package/2006/relationships/metadata/core-properties" Target="/docProps/core.xml" Id="R1a306483593b4752" /><Relationship Type="http://schemas.openxmlformats.org/officeDocument/2006/relationships/extended-properties" Target="/docProps/app.xml" Id="R1976b637df6d455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conversion functions</w:t>
      </w:r>
    </w:p>
    <w:p>
      <w:r>
        <w:t>This example demonstrates the available conversion functions that can be used with the 'calc' report templates feature. Please see this example's source code for full details.</w:t>
      </w:r>
    </w:p>
    <w:p>
      <w:pPr>
        <w:pStyle w:val="ListParagraph"/>
        <w:numPr>
          <w:numId w:val="1"/>
        </w:numPr>
      </w:pPr>
      <w:r>
        <w:t xml:space="preserve">{​​​​{ calc CBool("True") }} :  </w:t>
      </w:r>
      <w:r>
        <w:rPr>
          <w:rStyle w:val="Strong"/>
        </w:rPr>
        <w:t>True</w:t>
      </w:r>
    </w:p>
    <w:p>
      <w:pPr>
        <w:pStyle w:val="ListParagraph"/>
        <w:numPr>
          <w:numId w:val="1"/>
        </w:numPr>
      </w:pPr>
      <w:r>
        <w:t xml:space="preserve">{​​​​{ calc CBool("False") }} :  </w:t>
      </w:r>
      <w:r>
        <w:rPr>
          <w:rStyle w:val="Strong"/>
        </w:rPr>
        <w:t>False</w:t>
      </w:r>
    </w:p>
    <w:p>
      <w:pPr>
        <w:pStyle w:val="ListParagraph"/>
        <w:numPr>
          <w:numId w:val="1"/>
        </w:numPr>
      </w:pPr>
      <w:r>
        <w:t xml:space="preserve">{​​​​{ calc CByte("127") }} :  </w:t>
      </w:r>
      <w:r>
        <w:rPr>
          <w:rStyle w:val="Strong"/>
        </w:rPr>
        <w:t>127</w:t>
      </w:r>
    </w:p>
    <w:p>
      <w:pPr>
        <w:pStyle w:val="ListParagraph"/>
        <w:numPr>
          <w:numId w:val="1"/>
        </w:numPr>
      </w:pPr>
      <w:r>
        <w:t xml:space="preserve">{​​​​{ calc CChar("䉉") }} :  </w:t>
      </w:r>
      <w:r>
        <w:rPr>
          <w:rStyle w:val="Strong"/>
        </w:rPr>
        <w:t>䉉</w:t>
      </w:r>
    </w:p>
    <w:p>
      <w:pPr>
        <w:pStyle w:val="ListParagraph"/>
        <w:numPr>
          <w:numId w:val="1"/>
        </w:numPr>
      </w:pPr>
      <w:r>
        <w:t xml:space="preserve">{​​​​{ calc CDate("1-jan-2001") }} :  </w:t>
      </w:r>
      <w:r>
        <w:rPr>
          <w:rStyle w:val="Strong"/>
        </w:rPr>
        <w:t>1/1/2001 12:00:00 AM</w:t>
      </w:r>
    </w:p>
    <w:p>
      <w:pPr>
        <w:pStyle w:val="ListParagraph"/>
        <w:numPr>
          <w:numId w:val="1"/>
        </w:numPr>
      </w:pPr>
      <w:r>
        <w:t xml:space="preserve">{​​​​{ calc CDbl("123.456")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CDec("123.456")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CInt("123")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CLng("123456789") }} :  </w:t>
      </w:r>
      <w:r>
        <w:rPr>
          <w:rStyle w:val="Strong"/>
        </w:rPr>
        <w:t>123456789</w:t>
      </w:r>
    </w:p>
    <w:p>
      <w:pPr>
        <w:pStyle w:val="ListParagraph"/>
        <w:numPr>
          <w:numId w:val="1"/>
        </w:numPr>
      </w:pPr>
      <w:r>
        <w:t xml:space="preserve">{​​​​{ calc CObj("Nothing") }} :  </w:t>
      </w:r>
      <w:r>
        <w:rPr>
          <w:rStyle w:val="Strong"/>
        </w:rPr>
        <w:t>Nothing</w:t>
      </w:r>
    </w:p>
    <w:p>
      <w:pPr>
        <w:pStyle w:val="ListParagraph"/>
        <w:numPr>
          <w:numId w:val="1"/>
        </w:numPr>
      </w:pPr>
      <w:r>
        <w:t xml:space="preserve">{​​​​{ calc CByte("123")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CShort("123")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CSng("123")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CStr(123.456) }} :  </w:t>
      </w:r>
      <w:r>
        <w:rPr>
          <w:rStyle w:val="Strong"/>
        </w:rPr>
        <w:t>123.456</w:t>
      </w:r>
    </w:p>
    <w:p>
      <w:pPr>
        <w:pStyle w:val="ListParagraph"/>
        <w:numPr>
          <w:numId w:val="1"/>
        </w:numPr>
      </w:pPr>
      <w:r>
        <w:t xml:space="preserve">{​​​​{ calc CType(123, "System.Int64")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CUInt("123")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CULong("123") }} :  </w:t>
      </w:r>
      <w:r>
        <w:rPr>
          <w:rStyle w:val="Strong"/>
        </w:rPr>
        <w:t>123</w:t>
      </w:r>
    </w:p>
    <w:p>
      <w:pPr>
        <w:pStyle w:val="ListParagraph"/>
        <w:numPr>
          <w:numId w:val="1"/>
        </w:numPr>
      </w:pPr>
      <w:r>
        <w:t xml:space="preserve">{​​​​{ calc CUShort("123") }} :  </w:t>
      </w:r>
      <w:r>
        <w:rPr>
          <w:rStyle w:val="Strong"/>
        </w:rPr>
        <w:t>123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7633db472594d4d" /><Relationship Type="http://schemas.openxmlformats.org/officeDocument/2006/relationships/theme" Target="/word/theme/theme1.xml" Id="Rd7be3f5ade564e5d" /><Relationship Type="http://schemas.openxmlformats.org/officeDocument/2006/relationships/styles" Target="/word/styles.xml" Id="R6297bfb18e214998" /><Relationship Type="http://schemas.openxmlformats.org/officeDocument/2006/relationships/numbering" Target="/word/numbering.xml" Id="R1bd0e9ee7bce4f43" /><Relationship Type="http://schemas.openxmlformats.org/officeDocument/2006/relationships/fontTable" Target="/word/fontTable.xml" Id="R313b69c0fe964c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