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glossary/document.xml" ContentType="application/vnd.openxmlformats-officedocument.wordprocessingml.document.glossary+xml"/>
  <Override PartName="/word/glossary/styles2.xml" ContentType="application/vnd.openxmlformats-officedocument.wordprocessingml.styles+xml"/>
  <Override PartName="/word/fontTable.xml" ContentType="application/vnd.openxmlformats-officedocument.wordprocessingml.fontTable+xml"/>
  <Override PartName="/word/glossary/fontTable2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5ff01cd194323" /><Relationship Type="http://schemas.openxmlformats.org/package/2006/relationships/metadata/core-properties" Target="/docProps/core.xml" Id="R538935e8463f4e8a" /><Relationship Type="http://schemas.openxmlformats.org/officeDocument/2006/relationships/extended-properties" Target="/docProps/app.xml" Id="Rd1c0481a94eb4cb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Content Control Examples</w:t>
      </w:r>
    </w:p>
    <w:p>
      <w:pPr>
        <w:pStyle w:val="Subtitle"/>
      </w:pPr>
      <w:r>
        <w:t>Below are some examples of content controls. Open the document in MS Word to see the controls in action.</w:t>
      </w:r>
    </w:p>
    <w:p>
      <w:pPr>
        <w:pStyle w:val="Heading2"/>
      </w:pPr>
      <w:r>
        <w:t>ContentControlType.DropdownList</w:t>
      </w:r>
    </w:p>
    <w:p>
      <w:pPr>
        <w:pStyle w:val="Subtitle"/>
      </w:pPr>
      <w:r>
        <w:t xml:space="preserve">Select a fruit from the dropdown list control: </w:t>
      </w:r>
      <w:sdt>
        <w:sdtPr>
          <w:rPr>
            <w:color w:val="FF8C00"/>
          </w:rPr>
          <w:id w:val="-579294026"/>
          <w:placeholder>
            <w:docPart w:val="dropdownlist-placeholder"/>
          </w:placeholder>
          <w:showingPlcHdr/>
          <w15:color w:val="FF4500"/>
          <w:dropDownList>
            <w:listItem w:displayText="Apples" w:value="apple"/>
            <w:listItem w:displayText="Oranges" w:value="orange"/>
            <w:listItem w:displayText="Bananas" w:value="banana"/>
            <w:listItem w:displayText="Pears" w:value="pear"/>
          </w:dropDownList>
        </w:sdtPr>
        <w:sdtContent>
          <w:r>
            <w:rPr>
              <w:rStyle w:val="Strong"/>
              <w:color w:val="8FBC8F"/>
            </w:rPr>
            <w:t>Click to pick</w:t>
          </w:r>
        </w:sdtContent>
      </w:sdt>
      <w:r>
        <w:t xml:space="preserve"> The green 'Click to pick' text on the left is a placeholder, replaced with the picked fruit when you've selected one.</w:t>
      </w:r>
    </w:p>
    <w:p>
      <w:pPr>
        <w:pStyle w:val="Heading2"/>
      </w:pPr>
      <w:r>
        <w:t>ContentControlType.Text</w:t>
      </w:r>
    </w:p>
    <w:p>
      <w:pPr>
        <w:pStyle w:val="Subtitle"/>
      </w:pPr>
      <w:r>
        <w:t>ContentControlType.Text allows entering a single run of text in the control. All text in a Text control has the same formatting. In this case we use 'Block Text' paragraph style.</w:t>
      </w:r>
    </w:p>
    <w:sdt>
      <w:sdtPr>
        <w:id w:val="-119176246"/>
        <w:placeholder>
          <w:docPart w:val="DefaultPlaceholder_-1854013440"/>
        </w:placeholder>
        <w:text/>
      </w:sdtPr>
      <w:sdtContent>
        <w:p>
          <w:pPr>
            <w:pStyle w:val="BlockText"/>
          </w:pPr>
          <w:r>
            <w:t>This is the default content of the only run in the only paragraph in a Text content control.</w:t>
          </w:r>
        </w:p>
      </w:sdtContent>
    </w:sdt>
    <w:p>
      <w:pPr>
        <w:pStyle w:val="Heading2"/>
      </w:pPr>
      <w:r>
        <w:t>ContentControlType.RichText</w:t>
      </w:r>
    </w:p>
    <w:p>
      <w:pPr>
        <w:pStyle w:val="Subtitle"/>
      </w:pPr>
      <w:r>
        <w:t>ContentControlType.RichText allows having multiple paragraphs, with multiple runs, in a single RichText content control.</w:t>
      </w:r>
    </w:p>
    <w:sdt>
      <w:sdtPr>
        <w:id w:val="-969617078"/>
        <w:placeholder>
          <w:docPart w:val="DefaultPlaceholder_-1854013440"/>
        </w:placeholder>
      </w:sdtPr>
      <w:sdtContent>
        <w:p>
          <w:r>
            <w:t xml:space="preserve">First paragraphs in the </w:t>
          </w:r>
          <w:r>
            <w:rPr>
              <w:rStyle w:val="Strong"/>
            </w:rPr>
            <w:t xml:space="preserve">RichText </w:t>
          </w:r>
          <w:r>
            <w:t>content control.</w:t>
          </w:r>
        </w:p>
        <w:p>
          <w:pPr>
            <w:pStyle w:val="IntenseQuote"/>
          </w:pPr>
          <w:r>
            <w:t xml:space="preserve">Second paragraphs in the </w:t>
          </w:r>
          <w:r>
            <w:rPr>
              <w:rStyle w:val="Strong"/>
            </w:rPr>
            <w:t xml:space="preserve">RichText </w:t>
          </w:r>
          <w:r>
            <w:t>content control.</w:t>
          </w:r>
        </w:p>
      </w:sdtContent>
    </w:sdt>
    <w:p>
      <w:pPr>
        <w:pStyle w:val="Heading2"/>
      </w:pPr>
      <w:r>
        <w:t>ContentControlType.BuildingBlockGallery</w:t>
      </w:r>
    </w:p>
    <w:p>
      <w:pPr>
        <w:pStyle w:val="Subtitle"/>
      </w:pPr>
      <w:r>
        <w:t>ContentControlType.BuildingBlockGallery allows selecting items from building block galleries. Here we allow to select an equation from the built-in Word equations gallery.</w:t>
      </w:r>
    </w:p>
    <w:sdt>
      <w:sdtPr>
        <w:id w:val="340284304"/>
        <w:placeholder>
          <w:docPart w:val="DefaultPlaceholder_-1854013436"/>
        </w:placeholder>
        <w:showingPlcHdr/>
        <w:docPartList>
          <w:docPartGallery w:val="Equations"/>
          <w:docPartCategory w:val="Built-In"/>
        </w:docPartList>
      </w:sdtPr>
      <w:sdtContent>
        <w:p>
          <w:r>
            <w:rPr>
              <w:rStyle w:val="PlaceholderText"/>
            </w:rPr>
            <w:t>Choose a building block.</w:t>
          </w:r>
        </w:p>
      </w:sdtContent>
    </w:sdt>
    <w:p>
      <w:pPr>
        <w:pStyle w:val="Heading2"/>
      </w:pPr>
      <w:r>
        <w:t>ContentControlType.Group</w:t>
      </w:r>
    </w:p>
    <w:p>
      <w:pPr>
        <w:pStyle w:val="Subtitle"/>
      </w:pPr>
      <w:r>
        <w:t>ContentControlType.Group allows creating groups with modifiable and constant (non-modifiable) content. Here we create a checkbox with a non-modifiable label on its right.</w:t>
      </w:r>
    </w:p>
    <w:sdt>
      <w:sdtPr>
        <w:id w:val="853096834"/>
        <w:lock w:val="contentLocked"/>
        <w:group/>
      </w:sdtPr>
      <w:sdtContent>
        <w:p>
          <w:sdt>
            <w:sdtPr>
              <w:alias w:val="Grouped checkbox"/>
              <w:id w:val="38741426"/>
              <w14:checkbox>
                <w14:checked w14:val="1"/>
                <w14:checkedState w14:font="MS Gothic" w14:val="2612"/>
                <w14:uncheckedState w14:font="MS Gothic" w14:val="2610"/>
              </w14:checkbox>
            </w:sdtPr>
            <w:sdtContent>
              <w:r>
                <w:rPr>
                  <w:rFonts w:hint="eastAsia" w:ascii="MS Gothic" w:hAnsi="MS Gothic" w:eastAsia="MS Gothic" w:cs="MS Gothic"/>
                </w:rPr>
                <w:t>☒</w:t>
              </w:r>
            </w:sdtContent>
          </w:sdt>
          <w:r>
            <w:t xml:space="preserve"> Text to the right of the checkbox</w:t>
          </w:r>
        </w:p>
        <w:p>
          <w:r>
            <w:t>Finally, we add a ContentControlType.Date control that shows the current date.</w:t>
          </w:r>
        </w:p>
        <w:sdt>
          <w:sdtPr>
            <w:id w:val="-163070788"/>
            <w:placeholder>
              <w:docPart w:val="DefaultPlaceholder_-1854013437"/>
            </w:placeholder>
            <w:date w:fullDate="2024-12-23T17:38:09.71+08:00">
              <w:dateFormat w:val="u"/>
              <w:lid w:val="en-US"/>
              <w:storeMappedDataAs w:val="dateTime"/>
              <w:calendar w:val="gregorian"/>
            </w:date>
          </w:sdtPr>
          <w:sdtContent>
            <w:p>
              <w:r>
                <w:t>2024-12-23 00:00:00Z</w:t>
              </w:r>
            </w:p>
          </w:sdtContent>
        </w:sdt>
      </w:sdtContent>
    </w:sdt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true">
    <w:name w:val="Default Paragraph Font"/>
    <w:uiPriority w:val="1"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acf40d831a8b4708" /><Relationship Type="http://schemas.openxmlformats.org/officeDocument/2006/relationships/theme" Target="/word/theme/theme1.xml" Id="R40c6766c0c0f496f" /><Relationship Type="http://schemas.openxmlformats.org/officeDocument/2006/relationships/styles" Target="/word/styles.xml" Id="Rcd9bb42c92854627" /><Relationship Type="http://schemas.openxmlformats.org/officeDocument/2006/relationships/glossaryDocument" Target="/word/glossary/document.xml" Id="R106e57c544564ccc" /><Relationship Type="http://schemas.openxmlformats.org/officeDocument/2006/relationships/fontTable" Target="/word/fontTable.xml" Id="R11396dcc22ff4fde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styles" Target="/word/glossary/styles2.xml" Id="Rde781ee6a3384f93" /><Relationship Type="http://schemas.openxmlformats.org/officeDocument/2006/relationships/fontTable" Target="/word/glossary/fontTable2.xml" Id="R62dfdec7c3a34d46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8BD7F-7640-4E7C-8FDA-3CEA8E571FD1}"/>
      </w:docPartPr>
      <w:docPartBody>
        <w:p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ropdownlist-placeholder"/>
        <w:category>
          <w:name w:val="General"/>
          <w:gallery w:val="default"/>
        </w:category>
        <w:types>
          <w:type w:val="bbPlcHdr"/>
        </w:types>
        <w:behaviors>
          <w:behavior w:val="content"/>
        </w:behaviors>
        <w:guid w:val="{D7BE8D57-6AE6-4550-8612-F0CD56F3AFE4}"/>
      </w:docPartPr>
      <w:docPartBody>
        <w:p>
          <w:r>
            <w:rPr>
              <w:rStyle w:val="Strong"/>
              <w:color w:val="8FBC8F"/>
            </w:rPr>
            <w:t>Click to pick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05905-1206-4516-B41F-9CE1B5B6F821}"/>
      </w:docPartPr>
      <w:docPartBody>
        <w:p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65C5B-D9DB-4F37-A31F-3E464E9ABB33}"/>
      </w:docPartPr>
      <w:docPartBody>
        <w:p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B5E07-3DB7-472A-969F-A6A53D865257}"/>
      </w:docPartPr>
      <w:docPartBody>
        <w:p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2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