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1e4b1eeb043e4" /><Relationship Type="http://schemas.openxmlformats.org/package/2006/relationships/metadata/core-properties" Target="/docProps/core.xml" Id="R3ade1e18d47941b7" /><Relationship Type="http://schemas.openxmlformats.org/officeDocument/2006/relationships/extended-properties" Target="/docProps/app.xml" Id="Rf33106675d4d491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/>
      <w:r/>
      <w:r/>
      <w:r/>
      <w:r/>
      <w:r>
        <w:t>$87.10</w:t>
      </w:r>
      <w:r>
        <w:t xml:space="preserve"> </w:t>
        <w:t>is approximately</w:t>
        <w:t xml:space="preserve"> </w:t>
      </w:r>
      <w:r>
        <w:t>83,65 €</w:t>
      </w:r>
      <w:r/>
      <w:r/>
      <w:r/>
    </w:p>
    <w:p>
      <w:r/>
      <w:r/>
      <w:r/>
      <w:r/>
      <w:r/>
      <w:r>
        <w:t>$52.50</w:t>
      </w:r>
      <w:r>
        <w:t xml:space="preserve"> </w:t>
        <w:t>is approximately</w:t>
        <w:t xml:space="preserve"> </w:t>
      </w:r>
      <w:r>
        <w:t>50,42 €</w:t>
      </w:r>
      <w:r/>
      <w:r/>
      <w:r/>
    </w:p>
    <w:p>
      <w:r/>
      <w:r/>
      <w:r/>
      <w:r/>
      <w:r/>
      <w:r>
        <w:t>$69.10</w:t>
      </w:r>
      <w:r>
        <w:t xml:space="preserve"> </w:t>
        <w:t>is approximately</w:t>
        <w:t xml:space="preserve"> </w:t>
      </w:r>
      <w:r>
        <w:t>66,37 €</w:t>
      </w:r>
      <w:r/>
      <w:r/>
      <w:r/>
    </w:p>
    <w:p>
      <w:r/>
      <w:r/>
      <w:r/>
      <w:r/>
      <w:r/>
      <w:r>
        <w:t>$91.90</w:t>
      </w:r>
      <w:r>
        <w:t xml:space="preserve"> </w:t>
        <w:t>is approximately</w:t>
        <w:t xml:space="preserve"> </w:t>
      </w:r>
      <w:r>
        <w:t>88,26 €</w:t>
      </w:r>
      <w:r/>
      <w:r/>
      <w:r/>
    </w:p>
    <w:p>
      <w:r/>
      <w:r/>
      <w:r/>
      <w:r/>
      <w:r/>
      <w:r>
        <w:t>$60.90</w:t>
      </w:r>
      <w:r>
        <w:t xml:space="preserve"> </w:t>
        <w:t>is approximately</w:t>
        <w:t xml:space="preserve"> </w:t>
      </w:r>
      <w:r>
        <w:t>58,49 €</w:t>
      </w:r>
      <w:r/>
      <w:r/>
      <w:r/>
    </w:p>
    <w:p>
      <w:r/>
      <w:r/>
      <w:r/>
      <w:r/>
      <w:r/>
      <w:r>
        <w:t>$70.00</w:t>
      </w:r>
      <w:r>
        <w:t xml:space="preserve"> </w:t>
        <w:t>is approximately</w:t>
        <w:t xml:space="preserve"> </w:t>
      </w:r>
      <w:r>
        <w:t>67,23 €</w:t>
      </w:r>
      <w:r/>
      <w:r/>
      <w:r/>
    </w:p>
    <w:p>
      <w:r/>
      <w:r/>
      <w:r/>
      <w:r/>
      <w:r/>
      <w:r>
        <w:t>$59.40</w:t>
      </w:r>
      <w:r>
        <w:t xml:space="preserve"> </w:t>
        <w:t>is approximately</w:t>
        <w:t xml:space="preserve"> </w:t>
      </w:r>
      <w:r>
        <w:t>57,05 €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fdaa5c1bed84107" /><Relationship Type="http://schemas.openxmlformats.org/officeDocument/2006/relationships/theme" Target="/word/theme/theme1.xml" Id="R2c5b6eea28e84954" /><Relationship Type="http://schemas.openxmlformats.org/officeDocument/2006/relationships/styles" Target="/word/styles.xml" Id="Rd3714dd6d8584022" /><Relationship Type="http://schemas.openxmlformats.org/officeDocument/2006/relationships/fontTable" Target="/word/fontTable.xml" Id="R2b44f4097a4445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