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d28acfa3c4f3b" /><Relationship Type="http://schemas.openxmlformats.org/package/2006/relationships/metadata/core-properties" Target="/docProps/core.xml" Id="Re5860ed8afcc468f" /><Relationship Type="http://schemas.openxmlformats.org/officeDocument/2006/relationships/extended-properties" Target="/docProps/app.xml" Id="Re26bab7cd1664210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style0"/>
      </w:pPr>
      <w:r>
        <w:t>Custom text glow.</w:t>
      </w:r>
    </w:p>
    <w:p>
      <w:pPr>
        <w:pStyle w:val="style1"/>
      </w:pPr>
      <w:r>
        <w:t>Built-in text glow.</w:t>
      </w:r>
    </w:p>
    <w:p>
      <w:r>
        <w:drawing>
          <wp:inline distT="0" distB="0" distL="0" distR="0">
            <wp:extent cx="1270000" cy="1270000"/>
            <wp:docPr id="1" name="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5">
                      <a:avLst/>
                    </a:prstGeom>
                    <a:solidFill>
                      <a:schemeClr val="accent1"/>
                    </a:solidFill>
                    <a:effectLst>
                      <a:glow rad="228600">
                        <a:schemeClr val="accent6">
                          <a:alpha val="40000"/>
                          <a:satMod val="175000"/>
                        </a:schemeClr>
                      </a:glow>
                    </a:effectLst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rPr>
          <w:rStyle w:val="Strong"/>
        </w:rPr>
        <w:t>Shape glow - direct.</w:t>
      </w:r>
    </w:p>
    <w:p>
      <w:r>
        <w:drawing>
          <wp:inline distT="0" distB="0" distL="0" distR="0">
            <wp:extent cx="1270000" cy="1270000"/>
            <wp:docPr id="2" name="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5">
                      <a:avLst/>
                    </a:prstGeom>
                    <a:solidFill>
                      <a:schemeClr val="accent1"/>
                    </a:solidFill>
                  </wps:spPr>
                  <wps:style>
                    <a:lnRef idx="0"/>
                    <a:fillRef idx="0"/>
                    <a:effectRef idx="4"/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rPr>
          <w:rStyle w:val="Strong"/>
        </w:rPr>
        <w:t>Shape Glow - shapes style - direct color in format scheme’s effect.</w:t>
      </w:r>
    </w:p>
    <w:p>
      <w:r>
        <w:drawing>
          <wp:inline distT="0" distB="0" distL="0" distR="0">
            <wp:extent cx="1270000" cy="1270000"/>
            <wp:docPr id="3" name="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5">
                      <a:avLst/>
                    </a:prstGeom>
                    <a:solidFill>
                      <a:schemeClr val="accent1"/>
                    </a:solidFill>
                  </wps:spPr>
                  <wps:style>
                    <a:lnRef idx="0"/>
                    <a:fillRef idx="0"/>
                    <a:effectRef idx="5">
                      <a:schemeClr val="accent6">
                        <a:alpha val="40000"/>
                      </a:schemeClr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rPr>
          <w:rStyle w:val="Strong"/>
        </w:rPr>
        <w:t>Shape Glow - shapes style - placeholder color in format scheme’s effect.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style0" w:customStyle="true">
    <w:name w:val="style0"/>
    <w:rPr>
      <w:sz w:val="96"/>
      <w14:glow w14:rad="63500">
        <w14:schemeClr w14:val="accent6">
          <w14:alpha w14:val="60000"/>
        </w14:schemeClr>
      </w14:glow>
    </w:rPr>
  </w:style>
  <w:style w:type="paragraph" w:styleId="style1" w:customStyle="true">
    <w:name w:val="style1"/>
    <w:rPr>
      <w:sz w:val="96"/>
      <w14:glow w14:rad="63500">
        <w14:schemeClr w14:val="accent5">
          <w14:alpha w14:val="60000"/>
          <w14:satMod w14:val="175000"/>
        </w14:schemeClr>
      </w14:glow>
    </w:rPr>
  </w:style>
  <w:style w:type="paragraph" w:styleId="Normal" w:default="true">
    <w:name w:val="Normal"/>
    <w:qFormat/>
    <w:pPr>
      <w:spacing w:before="600"/>
    </w:pPr>
  </w:style>
  <w:style w:type="character" w:styleId="DefaultParagraphFont" w:default="true">
    <w:name w:val="Default Paragraph Font"/>
    <w:uiPriority w:val="1"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1d8d63bfff59421a" /><Relationship Type="http://schemas.openxmlformats.org/officeDocument/2006/relationships/theme" Target="/word/theme/theme1.xml" Id="Rf935a8692eb44ad2" /><Relationship Type="http://schemas.openxmlformats.org/officeDocument/2006/relationships/styles" Target="/word/styles.xml" Id="R6992b670fbc54247" /><Relationship Type="http://schemas.openxmlformats.org/officeDocument/2006/relationships/fontTable" Target="/word/fontTable.xml" Id="Rf4c77521dd5849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glow rad="228600">
              <a:schemeClr val="accent6">
                <a:alpha val="40000"/>
                <a:satMod val="175000"/>
              </a:schemeClr>
            </a:glow>
          </a:effectLst>
        </a:effectStyle>
        <a:effectStyle>
          <a:effectLst>
            <a:glow rad="228600">
              <a:schemeClr val="phClr"/>
            </a:glo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